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8451" w14:textId="0BBFA042" w:rsidR="009B40C4" w:rsidRPr="00746491" w:rsidRDefault="0000301F" w:rsidP="009B40C4">
      <w:pPr>
        <w:pStyle w:val="Tittel"/>
        <w:spacing w:after="240"/>
        <w:contextualSpacing w:val="0"/>
        <w:jc w:val="center"/>
        <w:rPr>
          <w:b/>
          <w:bCs/>
          <w:sz w:val="40"/>
          <w:szCs w:val="40"/>
          <w:lang w:val="nn-NO"/>
        </w:rPr>
      </w:pPr>
      <w:r w:rsidRPr="00746491">
        <w:rPr>
          <w:b/>
          <w:bCs/>
          <w:sz w:val="40"/>
          <w:szCs w:val="40"/>
          <w:lang w:val="nn-NO"/>
        </w:rPr>
        <w:t>Databehandl</w:t>
      </w:r>
      <w:r w:rsidR="00753B60" w:rsidRPr="00746491">
        <w:rPr>
          <w:b/>
          <w:bCs/>
          <w:sz w:val="40"/>
          <w:szCs w:val="40"/>
          <w:lang w:val="nn-NO"/>
        </w:rPr>
        <w:t>a</w:t>
      </w:r>
      <w:r w:rsidRPr="00746491">
        <w:rPr>
          <w:b/>
          <w:bCs/>
          <w:sz w:val="40"/>
          <w:szCs w:val="40"/>
          <w:lang w:val="nn-NO"/>
        </w:rPr>
        <w:t>ravtale</w:t>
      </w:r>
    </w:p>
    <w:p w14:paraId="3A1BF2C4" w14:textId="3C617893" w:rsidR="009B40C4" w:rsidRPr="00746491" w:rsidRDefault="009B40C4" w:rsidP="009B40C4">
      <w:pPr>
        <w:jc w:val="center"/>
        <w:rPr>
          <w:b/>
          <w:bCs/>
          <w:lang w:val="nn-NO"/>
        </w:rPr>
      </w:pPr>
      <w:r w:rsidRPr="00746491">
        <w:rPr>
          <w:b/>
          <w:bCs/>
          <w:lang w:val="nn-NO"/>
        </w:rPr>
        <w:t>(</w:t>
      </w:r>
      <w:r w:rsidR="0000301F" w:rsidRPr="00746491">
        <w:rPr>
          <w:b/>
          <w:bCs/>
          <w:lang w:val="nn-NO"/>
        </w:rPr>
        <w:t>Standard kontraktsbestemm</w:t>
      </w:r>
      <w:r w:rsidR="00753B60" w:rsidRPr="00746491">
        <w:rPr>
          <w:b/>
          <w:bCs/>
          <w:lang w:val="nn-NO"/>
        </w:rPr>
        <w:t>ingar</w:t>
      </w:r>
      <w:r w:rsidRPr="00746491">
        <w:rPr>
          <w:b/>
          <w:bCs/>
          <w:lang w:val="nn-NO"/>
        </w:rPr>
        <w:t>)</w:t>
      </w:r>
    </w:p>
    <w:p w14:paraId="5D3D0CC9" w14:textId="6E561AE9" w:rsidR="009B40C4" w:rsidRPr="00746491" w:rsidRDefault="008B59B4" w:rsidP="00775C1B">
      <w:pPr>
        <w:jc w:val="center"/>
        <w:rPr>
          <w:i/>
          <w:iCs/>
          <w:lang w:val="nn-NO"/>
        </w:rPr>
      </w:pPr>
      <w:r w:rsidRPr="00746491">
        <w:rPr>
          <w:i/>
          <w:iCs/>
          <w:lang w:val="nn-NO"/>
        </w:rPr>
        <w:t xml:space="preserve">Etter artikkel </w:t>
      </w:r>
      <w:r w:rsidR="009B40C4" w:rsidRPr="00746491">
        <w:rPr>
          <w:i/>
          <w:iCs/>
          <w:lang w:val="nn-NO"/>
        </w:rPr>
        <w:t xml:space="preserve">28(3) </w:t>
      </w:r>
      <w:r w:rsidR="00F34C15" w:rsidRPr="00746491">
        <w:rPr>
          <w:i/>
          <w:iCs/>
          <w:lang w:val="nn-NO"/>
        </w:rPr>
        <w:t xml:space="preserve">i forordning </w:t>
      </w:r>
      <w:r w:rsidR="009B40C4" w:rsidRPr="00746491">
        <w:rPr>
          <w:i/>
          <w:iCs/>
          <w:lang w:val="nn-NO"/>
        </w:rPr>
        <w:t>2016/679 (GDPR)</w:t>
      </w:r>
      <w:r w:rsidR="00A95951" w:rsidRPr="00746491">
        <w:rPr>
          <w:i/>
          <w:iCs/>
          <w:lang w:val="nn-NO"/>
        </w:rPr>
        <w:t xml:space="preserve"> </w:t>
      </w:r>
      <w:r w:rsidR="00775C1B" w:rsidRPr="00746491">
        <w:rPr>
          <w:i/>
          <w:iCs/>
          <w:lang w:val="nn-NO"/>
        </w:rPr>
        <w:br/>
      </w:r>
      <w:r w:rsidR="00A95951" w:rsidRPr="00746491">
        <w:rPr>
          <w:i/>
          <w:iCs/>
          <w:lang w:val="nn-NO"/>
        </w:rPr>
        <w:t>(</w:t>
      </w:r>
      <w:r w:rsidR="00F34C15" w:rsidRPr="00746491">
        <w:rPr>
          <w:i/>
          <w:iCs/>
          <w:lang w:val="nn-NO"/>
        </w:rPr>
        <w:t xml:space="preserve">som basert på </w:t>
      </w:r>
      <w:r w:rsidR="00BB25D6" w:rsidRPr="00746491">
        <w:rPr>
          <w:i/>
          <w:iCs/>
          <w:lang w:val="nn-NO"/>
        </w:rPr>
        <w:t>Opinion 14/2019</w:t>
      </w:r>
      <w:r w:rsidR="00C81C5C" w:rsidRPr="00746491">
        <w:rPr>
          <w:i/>
          <w:iCs/>
          <w:lang w:val="nn-NO"/>
        </w:rPr>
        <w:t xml:space="preserve"> </w:t>
      </w:r>
      <w:r w:rsidR="00F34C15" w:rsidRPr="00746491">
        <w:rPr>
          <w:i/>
          <w:iCs/>
          <w:lang w:val="nn-NO"/>
        </w:rPr>
        <w:t xml:space="preserve">av </w:t>
      </w:r>
      <w:r w:rsidR="00D1471A" w:rsidRPr="00746491">
        <w:rPr>
          <w:i/>
          <w:iCs/>
          <w:lang w:val="nn-NO"/>
        </w:rPr>
        <w:t>Personvernrådet)</w:t>
      </w:r>
      <w:r w:rsidR="00CA58DE" w:rsidRPr="00746491">
        <w:rPr>
          <w:i/>
          <w:iCs/>
          <w:lang w:val="nn-NO"/>
        </w:rPr>
        <w:t>.</w:t>
      </w:r>
    </w:p>
    <w:p w14:paraId="0A207515" w14:textId="6F66FC81" w:rsidR="009B40C4" w:rsidRPr="00746491" w:rsidRDefault="0093307F" w:rsidP="009B40C4">
      <w:pPr>
        <w:rPr>
          <w:lang w:val="nn-NO"/>
        </w:rPr>
      </w:pPr>
      <w:r w:rsidRPr="00746491">
        <w:rPr>
          <w:lang w:val="nn-NO"/>
        </w:rPr>
        <w:t>M</w:t>
      </w:r>
      <w:r w:rsidR="00143391" w:rsidRPr="00746491">
        <w:rPr>
          <w:lang w:val="nn-NO"/>
        </w:rPr>
        <w:t>ellom</w:t>
      </w:r>
    </w:p>
    <w:p w14:paraId="1A3855FC" w14:textId="496FCECA" w:rsidR="009B40C4" w:rsidRPr="00746491" w:rsidRDefault="009B40C4" w:rsidP="009B40C4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143391" w:rsidRPr="00746491">
        <w:rPr>
          <w:highlight w:val="yellow"/>
          <w:lang w:val="nn-NO"/>
        </w:rPr>
        <w:t>NA</w:t>
      </w:r>
      <w:r w:rsidR="004A6E36" w:rsidRPr="00746491">
        <w:rPr>
          <w:highlight w:val="yellow"/>
          <w:lang w:val="nn-NO"/>
        </w:rPr>
        <w:t>M</w:t>
      </w:r>
      <w:r w:rsidR="00143391" w:rsidRPr="00746491">
        <w:rPr>
          <w:highlight w:val="yellow"/>
          <w:lang w:val="nn-NO"/>
        </w:rPr>
        <w:t>N</w:t>
      </w:r>
      <w:r w:rsidRPr="00746491">
        <w:rPr>
          <w:highlight w:val="yellow"/>
          <w:lang w:val="nn-NO"/>
        </w:rPr>
        <w:t>]</w:t>
      </w:r>
      <w:r w:rsidRPr="00746491">
        <w:rPr>
          <w:highlight w:val="yellow"/>
          <w:lang w:val="nn-NO"/>
        </w:rPr>
        <w:br/>
      </w:r>
      <w:r w:rsidR="00143391" w:rsidRPr="00746491">
        <w:rPr>
          <w:lang w:val="nn-NO"/>
        </w:rPr>
        <w:t>O</w:t>
      </w:r>
      <w:r w:rsidR="0000301F" w:rsidRPr="00746491">
        <w:rPr>
          <w:lang w:val="nn-NO"/>
        </w:rPr>
        <w:t>rg</w:t>
      </w:r>
      <w:r w:rsidR="00143391" w:rsidRPr="00746491">
        <w:rPr>
          <w:lang w:val="nn-NO"/>
        </w:rPr>
        <w:t xml:space="preserve">. </w:t>
      </w:r>
      <w:r w:rsidR="0000301F" w:rsidRPr="00746491">
        <w:rPr>
          <w:lang w:val="nn-NO"/>
        </w:rPr>
        <w:t>nr</w:t>
      </w:r>
      <w:r w:rsidR="00143391" w:rsidRPr="00746491">
        <w:rPr>
          <w:lang w:val="nn-NO"/>
        </w:rPr>
        <w:t>.</w:t>
      </w:r>
      <w:r w:rsidR="002B5F7A" w:rsidRPr="00746491">
        <w:rPr>
          <w:lang w:val="nn-NO"/>
        </w:rPr>
        <w:t>:</w:t>
      </w:r>
      <w:r w:rsidRPr="00746491">
        <w:rPr>
          <w:lang w:val="nn-NO"/>
        </w:rPr>
        <w:t xml:space="preserve"> </w:t>
      </w:r>
      <w:r w:rsidRPr="00746491">
        <w:rPr>
          <w:highlight w:val="yellow"/>
          <w:lang w:val="nn-NO"/>
        </w:rPr>
        <w:t>[</w:t>
      </w:r>
      <w:r w:rsidR="00143391" w:rsidRPr="00746491">
        <w:rPr>
          <w:highlight w:val="yellow"/>
          <w:lang w:val="nn-NO"/>
        </w:rPr>
        <w:t>ORG.NR.</w:t>
      </w:r>
      <w:r w:rsidRPr="00746491">
        <w:rPr>
          <w:highlight w:val="yellow"/>
          <w:lang w:val="nn-NO"/>
        </w:rPr>
        <w:t xml:space="preserve">] </w:t>
      </w:r>
      <w:r w:rsidRPr="00746491">
        <w:rPr>
          <w:highlight w:val="yellow"/>
          <w:lang w:val="nn-NO"/>
        </w:rPr>
        <w:br/>
        <w:t>[</w:t>
      </w:r>
      <w:r w:rsidR="00143391" w:rsidRPr="00746491">
        <w:rPr>
          <w:highlight w:val="yellow"/>
          <w:lang w:val="nn-NO"/>
        </w:rPr>
        <w:t>ADRESSE</w:t>
      </w:r>
      <w:r w:rsidRPr="00746491">
        <w:rPr>
          <w:highlight w:val="yellow"/>
          <w:lang w:val="nn-NO"/>
        </w:rPr>
        <w:t xml:space="preserve">] </w:t>
      </w:r>
      <w:r w:rsidRPr="00746491">
        <w:rPr>
          <w:highlight w:val="yellow"/>
          <w:lang w:val="nn-NO"/>
        </w:rPr>
        <w:br/>
        <w:t>[</w:t>
      </w:r>
      <w:r w:rsidR="00143391" w:rsidRPr="00746491">
        <w:rPr>
          <w:highlight w:val="yellow"/>
          <w:lang w:val="nn-NO"/>
        </w:rPr>
        <w:t>POSTNR. OG KOMMUNE</w:t>
      </w:r>
      <w:r w:rsidRPr="00746491">
        <w:rPr>
          <w:highlight w:val="yellow"/>
          <w:lang w:val="nn-NO"/>
        </w:rPr>
        <w:t xml:space="preserve">] </w:t>
      </w:r>
      <w:r w:rsidRPr="00746491">
        <w:rPr>
          <w:highlight w:val="yellow"/>
          <w:lang w:val="nn-NO"/>
        </w:rPr>
        <w:br/>
        <w:t>[</w:t>
      </w:r>
      <w:r w:rsidR="00143391" w:rsidRPr="00746491">
        <w:rPr>
          <w:highlight w:val="yellow"/>
          <w:lang w:val="nn-NO"/>
        </w:rPr>
        <w:t>LAND</w:t>
      </w:r>
      <w:r w:rsidRPr="00746491">
        <w:rPr>
          <w:highlight w:val="yellow"/>
          <w:lang w:val="nn-NO"/>
        </w:rPr>
        <w:t>]</w:t>
      </w:r>
    </w:p>
    <w:p w14:paraId="7E477697" w14:textId="18FF9654" w:rsidR="009B40C4" w:rsidRPr="00746491" w:rsidRDefault="009B40C4" w:rsidP="009B40C4">
      <w:pPr>
        <w:rPr>
          <w:lang w:val="nn-NO"/>
        </w:rPr>
      </w:pPr>
      <w:r w:rsidRPr="00746491">
        <w:rPr>
          <w:lang w:val="nn-NO"/>
        </w:rPr>
        <w:t>(</w:t>
      </w:r>
      <w:r w:rsidR="00143391" w:rsidRPr="00746491">
        <w:rPr>
          <w:lang w:val="nn-NO"/>
        </w:rPr>
        <w:t>behandlingsansvarl</w:t>
      </w:r>
      <w:r w:rsidR="004A6E36" w:rsidRPr="00746491">
        <w:rPr>
          <w:lang w:val="nn-NO"/>
        </w:rPr>
        <w:t>e</w:t>
      </w:r>
      <w:r w:rsidR="00143391" w:rsidRPr="00746491">
        <w:rPr>
          <w:lang w:val="nn-NO"/>
        </w:rPr>
        <w:t>g</w:t>
      </w:r>
      <w:r w:rsidRPr="00746491">
        <w:rPr>
          <w:lang w:val="nn-NO"/>
        </w:rPr>
        <w:t>)</w:t>
      </w:r>
    </w:p>
    <w:p w14:paraId="169D7B17" w14:textId="227188D9" w:rsidR="009B40C4" w:rsidRPr="00746491" w:rsidRDefault="00143391" w:rsidP="009B40C4">
      <w:pPr>
        <w:rPr>
          <w:lang w:val="nn-NO"/>
        </w:rPr>
      </w:pPr>
      <w:r w:rsidRPr="00746491">
        <w:rPr>
          <w:lang w:val="nn-NO"/>
        </w:rPr>
        <w:t>og</w:t>
      </w:r>
    </w:p>
    <w:p w14:paraId="3287DB20" w14:textId="615CE4F6" w:rsidR="009B40C4" w:rsidRPr="00746491" w:rsidRDefault="009B40C4" w:rsidP="009B40C4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93307F" w:rsidRPr="00746491">
        <w:rPr>
          <w:highlight w:val="yellow"/>
          <w:lang w:val="nn-NO"/>
        </w:rPr>
        <w:t>NA</w:t>
      </w:r>
      <w:r w:rsidR="004A6E36" w:rsidRPr="00746491">
        <w:rPr>
          <w:highlight w:val="yellow"/>
          <w:lang w:val="nn-NO"/>
        </w:rPr>
        <w:t>M</w:t>
      </w:r>
      <w:r w:rsidR="0093307F" w:rsidRPr="00746491">
        <w:rPr>
          <w:highlight w:val="yellow"/>
          <w:lang w:val="nn-NO"/>
        </w:rPr>
        <w:t>N</w:t>
      </w:r>
      <w:r w:rsidRPr="00746491">
        <w:rPr>
          <w:highlight w:val="yellow"/>
          <w:lang w:val="nn-NO"/>
        </w:rPr>
        <w:t xml:space="preserve">] </w:t>
      </w:r>
      <w:r w:rsidRPr="00746491">
        <w:rPr>
          <w:highlight w:val="yellow"/>
          <w:lang w:val="nn-NO"/>
        </w:rPr>
        <w:br/>
      </w:r>
      <w:r w:rsidR="00143391" w:rsidRPr="00746491">
        <w:rPr>
          <w:lang w:val="nn-NO"/>
        </w:rPr>
        <w:t>O</w:t>
      </w:r>
      <w:r w:rsidR="00AF4232" w:rsidRPr="00746491">
        <w:rPr>
          <w:lang w:val="nn-NO"/>
        </w:rPr>
        <w:t>rg</w:t>
      </w:r>
      <w:r w:rsidR="00143391" w:rsidRPr="00746491">
        <w:rPr>
          <w:lang w:val="nn-NO"/>
        </w:rPr>
        <w:t xml:space="preserve">. </w:t>
      </w:r>
      <w:r w:rsidR="00AF4232" w:rsidRPr="00746491">
        <w:rPr>
          <w:lang w:val="nn-NO"/>
        </w:rPr>
        <w:t>nr</w:t>
      </w:r>
      <w:r w:rsidR="00143391" w:rsidRPr="00746491">
        <w:rPr>
          <w:lang w:val="nn-NO"/>
        </w:rPr>
        <w:t>.</w:t>
      </w:r>
      <w:r w:rsidR="002B5F7A" w:rsidRPr="00746491">
        <w:rPr>
          <w:lang w:val="nn-NO"/>
        </w:rPr>
        <w:t>:</w:t>
      </w:r>
      <w:r w:rsidR="00143391" w:rsidRPr="00746491">
        <w:rPr>
          <w:lang w:val="nn-NO"/>
        </w:rPr>
        <w:t xml:space="preserve"> </w:t>
      </w:r>
      <w:r w:rsidR="00143391" w:rsidRPr="00746491">
        <w:rPr>
          <w:highlight w:val="yellow"/>
          <w:lang w:val="nn-NO"/>
        </w:rPr>
        <w:t xml:space="preserve">[ORG.NR.] </w:t>
      </w:r>
      <w:r w:rsidR="00143391" w:rsidRPr="00746491">
        <w:rPr>
          <w:highlight w:val="yellow"/>
          <w:lang w:val="nn-NO"/>
        </w:rPr>
        <w:br/>
        <w:t xml:space="preserve">[ADRESSE] </w:t>
      </w:r>
      <w:r w:rsidR="00143391" w:rsidRPr="00746491">
        <w:rPr>
          <w:highlight w:val="yellow"/>
          <w:lang w:val="nn-NO"/>
        </w:rPr>
        <w:br/>
        <w:t xml:space="preserve">[POSTNR. OG KOMMUNE] </w:t>
      </w:r>
      <w:r w:rsidR="00143391" w:rsidRPr="00746491">
        <w:rPr>
          <w:highlight w:val="yellow"/>
          <w:lang w:val="nn-NO"/>
        </w:rPr>
        <w:br/>
        <w:t>[LAND]</w:t>
      </w:r>
    </w:p>
    <w:p w14:paraId="20EE3631" w14:textId="01B3695C" w:rsidR="009B40C4" w:rsidRPr="00746491" w:rsidRDefault="009B40C4" w:rsidP="009B40C4">
      <w:pPr>
        <w:rPr>
          <w:lang w:val="nn-NO"/>
        </w:rPr>
      </w:pPr>
      <w:r w:rsidRPr="00746491">
        <w:rPr>
          <w:lang w:val="nn-NO"/>
        </w:rPr>
        <w:t>(</w:t>
      </w:r>
      <w:r w:rsidR="00143391" w:rsidRPr="00746491">
        <w:rPr>
          <w:lang w:val="nn-NO"/>
        </w:rPr>
        <w:t>databehandl</w:t>
      </w:r>
      <w:r w:rsidR="004A6E36" w:rsidRPr="00746491">
        <w:rPr>
          <w:lang w:val="nn-NO"/>
        </w:rPr>
        <w:t>a</w:t>
      </w:r>
      <w:r w:rsidR="00143391" w:rsidRPr="00746491">
        <w:rPr>
          <w:lang w:val="nn-NO"/>
        </w:rPr>
        <w:t>r</w:t>
      </w:r>
      <w:r w:rsidRPr="00746491">
        <w:rPr>
          <w:lang w:val="nn-NO"/>
        </w:rPr>
        <w:t>)</w:t>
      </w:r>
    </w:p>
    <w:p w14:paraId="6DA1A7ED" w14:textId="247CFAD1" w:rsidR="009B40C4" w:rsidRPr="00746491" w:rsidRDefault="00753B60" w:rsidP="009B40C4">
      <w:pPr>
        <w:rPr>
          <w:lang w:val="nn-NO"/>
        </w:rPr>
      </w:pPr>
      <w:r w:rsidRPr="00746491">
        <w:rPr>
          <w:lang w:val="nn-NO"/>
        </w:rPr>
        <w:t>kvar</w:t>
      </w:r>
      <w:r w:rsidR="00143391" w:rsidRPr="00746491">
        <w:rPr>
          <w:lang w:val="nn-NO"/>
        </w:rPr>
        <w:t xml:space="preserve"> omtalt som e</w:t>
      </w:r>
      <w:r w:rsidRPr="00746491">
        <w:rPr>
          <w:lang w:val="nn-NO"/>
        </w:rPr>
        <w:t>i</w:t>
      </w:r>
      <w:r w:rsidR="00143391" w:rsidRPr="00746491">
        <w:rPr>
          <w:lang w:val="nn-NO"/>
        </w:rPr>
        <w:t>n «part»</w:t>
      </w:r>
      <w:r w:rsidRPr="00746491">
        <w:rPr>
          <w:lang w:val="nn-NO"/>
        </w:rPr>
        <w:t>,</w:t>
      </w:r>
      <w:r w:rsidR="00143391" w:rsidRPr="00746491">
        <w:rPr>
          <w:lang w:val="nn-NO"/>
        </w:rPr>
        <w:t xml:space="preserve"> eller sa</w:t>
      </w:r>
      <w:r w:rsidRPr="00746491">
        <w:rPr>
          <w:lang w:val="nn-NO"/>
        </w:rPr>
        <w:t>ma</w:t>
      </w:r>
      <w:r w:rsidR="00143391" w:rsidRPr="00746491">
        <w:rPr>
          <w:lang w:val="nn-NO"/>
        </w:rPr>
        <w:t>n som «part</w:t>
      </w:r>
      <w:r w:rsidRPr="00746491">
        <w:rPr>
          <w:lang w:val="nn-NO"/>
        </w:rPr>
        <w:t>a</w:t>
      </w:r>
      <w:r w:rsidR="00143391" w:rsidRPr="00746491">
        <w:rPr>
          <w:lang w:val="nn-NO"/>
        </w:rPr>
        <w:t>ne»</w:t>
      </w:r>
      <w:r w:rsidRPr="00746491">
        <w:rPr>
          <w:lang w:val="nn-NO"/>
        </w:rPr>
        <w:t>,</w:t>
      </w:r>
    </w:p>
    <w:p w14:paraId="6DB41CCA" w14:textId="2ADCDAEE" w:rsidR="00AB2C78" w:rsidRDefault="00753B60" w:rsidP="009B40C4">
      <w:pPr>
        <w:rPr>
          <w:lang w:val="nn-NO"/>
        </w:rPr>
      </w:pPr>
      <w:r w:rsidRPr="00746491">
        <w:rPr>
          <w:lang w:val="nn-NO"/>
        </w:rPr>
        <w:t>h</w:t>
      </w:r>
      <w:r w:rsidR="00143391" w:rsidRPr="00746491">
        <w:rPr>
          <w:lang w:val="nn-NO"/>
        </w:rPr>
        <w:t>ar avtalt de</w:t>
      </w:r>
      <w:r w:rsidRPr="00746491">
        <w:rPr>
          <w:lang w:val="nn-NO"/>
        </w:rPr>
        <w:t>i</w:t>
      </w:r>
      <w:r w:rsidR="00143391" w:rsidRPr="00746491">
        <w:rPr>
          <w:lang w:val="nn-NO"/>
        </w:rPr>
        <w:t xml:space="preserve"> følg</w:t>
      </w:r>
      <w:r w:rsidRPr="00746491">
        <w:rPr>
          <w:lang w:val="nn-NO"/>
        </w:rPr>
        <w:t>jan</w:t>
      </w:r>
      <w:r w:rsidR="00143391" w:rsidRPr="00746491">
        <w:rPr>
          <w:lang w:val="nn-NO"/>
        </w:rPr>
        <w:t xml:space="preserve">de </w:t>
      </w:r>
      <w:r w:rsidR="007C1815" w:rsidRPr="00746491">
        <w:rPr>
          <w:lang w:val="nn-NO"/>
        </w:rPr>
        <w:t>standard kontraktsbestemm</w:t>
      </w:r>
      <w:r w:rsidRPr="00746491">
        <w:rPr>
          <w:lang w:val="nn-NO"/>
        </w:rPr>
        <w:t>ingane</w:t>
      </w:r>
      <w:r w:rsidR="007C1815" w:rsidRPr="00746491">
        <w:rPr>
          <w:lang w:val="nn-NO"/>
        </w:rPr>
        <w:t xml:space="preserve"> </w:t>
      </w:r>
      <w:r w:rsidR="009B40C4" w:rsidRPr="00746491">
        <w:rPr>
          <w:lang w:val="nn-NO"/>
        </w:rPr>
        <w:t>(</w:t>
      </w:r>
      <w:r w:rsidR="007C1815" w:rsidRPr="00746491">
        <w:rPr>
          <w:lang w:val="nn-NO"/>
        </w:rPr>
        <w:t>Kontraktsbestemm</w:t>
      </w:r>
      <w:r w:rsidRPr="00746491">
        <w:rPr>
          <w:lang w:val="nn-NO"/>
        </w:rPr>
        <w:t>ingane</w:t>
      </w:r>
      <w:r w:rsidR="009B40C4" w:rsidRPr="00746491">
        <w:rPr>
          <w:lang w:val="nn-NO"/>
        </w:rPr>
        <w:t xml:space="preserve">) </w:t>
      </w:r>
      <w:r w:rsidR="007C1815" w:rsidRPr="00746491">
        <w:rPr>
          <w:lang w:val="nn-NO"/>
        </w:rPr>
        <w:t>for å oppfylle krav</w:t>
      </w:r>
      <w:r w:rsidRPr="00746491">
        <w:rPr>
          <w:lang w:val="nn-NO"/>
        </w:rPr>
        <w:t>a</w:t>
      </w:r>
      <w:r w:rsidR="007C1815" w:rsidRPr="00746491">
        <w:rPr>
          <w:lang w:val="nn-NO"/>
        </w:rPr>
        <w:t xml:space="preserve"> i GDPR og </w:t>
      </w:r>
      <w:r w:rsidR="00B5099C" w:rsidRPr="00746491">
        <w:rPr>
          <w:lang w:val="nn-NO"/>
        </w:rPr>
        <w:t xml:space="preserve">for vern av </w:t>
      </w:r>
      <w:r w:rsidR="00F2256B" w:rsidRPr="00746491">
        <w:rPr>
          <w:lang w:val="nn-NO"/>
        </w:rPr>
        <w:t>den registrerte</w:t>
      </w:r>
      <w:r w:rsidR="00AB2C78">
        <w:rPr>
          <w:lang w:val="nn-NO"/>
        </w:rPr>
        <w:t xml:space="preserve"> sine </w:t>
      </w:r>
      <w:r w:rsidR="00F2256B" w:rsidRPr="00746491">
        <w:rPr>
          <w:lang w:val="nn-NO"/>
        </w:rPr>
        <w:t>rett</w:t>
      </w:r>
      <w:r w:rsidRPr="00746491">
        <w:rPr>
          <w:lang w:val="nn-NO"/>
        </w:rPr>
        <w:t>a</w:t>
      </w:r>
      <w:r w:rsidR="00F2256B" w:rsidRPr="00746491">
        <w:rPr>
          <w:lang w:val="nn-NO"/>
        </w:rPr>
        <w:t>r.</w:t>
      </w:r>
    </w:p>
    <w:p w14:paraId="0BD84EB8" w14:textId="77777777" w:rsidR="00AB2C78" w:rsidRDefault="00AB2C78">
      <w:pPr>
        <w:rPr>
          <w:lang w:val="nn-NO"/>
        </w:rPr>
      </w:pPr>
      <w:r>
        <w:rPr>
          <w:lang w:val="nn-NO"/>
        </w:rPr>
        <w:br w:type="page"/>
      </w:r>
    </w:p>
    <w:p w14:paraId="2BF906AC" w14:textId="77777777" w:rsidR="009B40C4" w:rsidRPr="00746491" w:rsidRDefault="009B40C4" w:rsidP="009B40C4">
      <w:pPr>
        <w:rPr>
          <w:lang w:val="nn-NO"/>
        </w:rPr>
      </w:pPr>
    </w:p>
    <w:p w14:paraId="5B17BC2E" w14:textId="22970CCB" w:rsidR="00002183" w:rsidRPr="00746491" w:rsidRDefault="00F2256B" w:rsidP="00BE04F9">
      <w:pPr>
        <w:pStyle w:val="Overskrift1"/>
        <w:rPr>
          <w:lang w:val="nn-NO"/>
        </w:rPr>
      </w:pPr>
      <w:bookmarkStart w:id="0" w:name="_Toc38608292"/>
      <w:r w:rsidRPr="00746491">
        <w:rPr>
          <w:lang w:val="nn-NO"/>
        </w:rPr>
        <w:t>Innh</w:t>
      </w:r>
      <w:r w:rsidR="00753B60" w:rsidRPr="00746491">
        <w:rPr>
          <w:lang w:val="nn-NO"/>
        </w:rPr>
        <w:t>a</w:t>
      </w:r>
      <w:r w:rsidRPr="00746491">
        <w:rPr>
          <w:lang w:val="nn-NO"/>
        </w:rPr>
        <w:t>ld</w:t>
      </w:r>
      <w:bookmarkEnd w:id="0"/>
    </w:p>
    <w:p w14:paraId="0C4255A4" w14:textId="2F3FF826" w:rsidR="00666AE2" w:rsidRPr="00746491" w:rsidRDefault="00584546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lang w:val="nn-NO"/>
        </w:rPr>
      </w:pPr>
      <w:r w:rsidRPr="00746491">
        <w:rPr>
          <w:lang w:val="nn-NO"/>
        </w:rPr>
        <w:fldChar w:fldCharType="begin"/>
      </w:r>
      <w:r w:rsidRPr="00746491">
        <w:rPr>
          <w:lang w:val="nn-NO"/>
        </w:rPr>
        <w:instrText xml:space="preserve"> TOC \o "1-1" \h \z \u </w:instrText>
      </w:r>
      <w:r w:rsidRPr="00746491">
        <w:rPr>
          <w:lang w:val="nn-NO"/>
        </w:rPr>
        <w:fldChar w:fldCharType="separate"/>
      </w:r>
      <w:hyperlink w:anchor="_Toc38608292" w:history="1">
        <w:r w:rsidR="00666AE2" w:rsidRPr="00746491">
          <w:rPr>
            <w:rStyle w:val="Hyperkobling"/>
            <w:noProof/>
            <w:lang w:val="nn-NO"/>
          </w:rPr>
          <w:t>1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Innhald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_Toc38608292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1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67DC3C6F" w14:textId="48A06B51" w:rsidR="00666AE2" w:rsidRPr="00746491" w:rsidRDefault="002E3DF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293" w:history="1">
        <w:r w:rsidR="00666AE2" w:rsidRPr="00746491">
          <w:rPr>
            <w:rStyle w:val="Hyperkobling"/>
            <w:noProof/>
            <w:lang w:val="nn-NO"/>
          </w:rPr>
          <w:t>2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Innleiing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_Toc38608293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2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07074F96" w14:textId="7110CBFA" w:rsidR="00666AE2" w:rsidRPr="00746491" w:rsidRDefault="002E3DF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294" w:history="1">
        <w:r w:rsidR="00666AE2" w:rsidRPr="00746491">
          <w:rPr>
            <w:rStyle w:val="Hyperkobling"/>
            <w:noProof/>
            <w:lang w:val="nn-NO"/>
          </w:rPr>
          <w:t>3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Behandlingsansvarleges rettar og plikter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_Toc38608294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3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3E84D820" w14:textId="5B0ECA24" w:rsidR="00666AE2" w:rsidRPr="00746491" w:rsidRDefault="002E3DF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295" w:history="1">
        <w:r w:rsidR="00666AE2" w:rsidRPr="00746491">
          <w:rPr>
            <w:rStyle w:val="Hyperkobling"/>
            <w:noProof/>
            <w:lang w:val="nn-NO"/>
          </w:rPr>
          <w:t>4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Databehandlaren skal handle etter instruksar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_Toc38608295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3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09642B08" w14:textId="585194CB" w:rsidR="00666AE2" w:rsidRPr="00746491" w:rsidRDefault="002E3DF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296" w:history="1">
        <w:r w:rsidR="00666AE2" w:rsidRPr="00746491">
          <w:rPr>
            <w:rStyle w:val="Hyperkobling"/>
            <w:noProof/>
            <w:lang w:val="nn-NO"/>
          </w:rPr>
          <w:t>5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Konfidensialitet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_Toc38608296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3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62D3787E" w14:textId="2B327C68" w:rsidR="00666AE2" w:rsidRPr="00746491" w:rsidRDefault="002E3DF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297" w:history="1">
        <w:r w:rsidR="00666AE2" w:rsidRPr="00746491">
          <w:rPr>
            <w:rStyle w:val="Hyperkobling"/>
            <w:noProof/>
            <w:lang w:val="nn-NO"/>
          </w:rPr>
          <w:t>6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Sikkerheit ved behandlinga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_Toc38608297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4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65C26884" w14:textId="138B64DF" w:rsidR="00666AE2" w:rsidRPr="00746491" w:rsidRDefault="002E3DF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298" w:history="1">
        <w:r w:rsidR="00666AE2" w:rsidRPr="00746491">
          <w:rPr>
            <w:rStyle w:val="Hyperkobling"/>
            <w:noProof/>
            <w:lang w:val="nn-NO"/>
          </w:rPr>
          <w:t>7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Bruk av underdatabehandlarar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_Toc38608298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4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6E307B9F" w14:textId="00BA0AA8" w:rsidR="00666AE2" w:rsidRPr="00746491" w:rsidRDefault="002E3DF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299" w:history="1">
        <w:r w:rsidR="00666AE2" w:rsidRPr="00746491">
          <w:rPr>
            <w:rStyle w:val="Hyperkobling"/>
            <w:noProof/>
            <w:lang w:val="nn-NO"/>
          </w:rPr>
          <w:t>8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 xml:space="preserve">Overføring av personopplysingar til </w:t>
        </w:r>
        <w:r w:rsidR="00EE4B7D">
          <w:rPr>
            <w:rStyle w:val="Hyperkobling"/>
            <w:noProof/>
            <w:lang w:val="nn-NO"/>
          </w:rPr>
          <w:t>tredje stat</w:t>
        </w:r>
        <w:r w:rsidR="00666AE2" w:rsidRPr="00746491">
          <w:rPr>
            <w:rStyle w:val="Hyperkobling"/>
            <w:noProof/>
            <w:lang w:val="nn-NO"/>
          </w:rPr>
          <w:t>ar eller internasjonale organisasjonar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_Toc38608299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6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550383A3" w14:textId="7144C6DF" w:rsidR="00666AE2" w:rsidRPr="00746491" w:rsidRDefault="002E3DFB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300" w:history="1">
        <w:r w:rsidR="00666AE2" w:rsidRPr="00746491">
          <w:rPr>
            <w:rStyle w:val="Hyperkobling"/>
            <w:noProof/>
            <w:lang w:val="nn-NO"/>
          </w:rPr>
          <w:t>9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Bistand til den behandlingsansvarlege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_Toc38608300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6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02DDEE3E" w14:textId="26E65D2C" w:rsidR="00666AE2" w:rsidRPr="00746491" w:rsidRDefault="002E3DFB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301" w:history="1">
        <w:r w:rsidR="00666AE2" w:rsidRPr="00746491">
          <w:rPr>
            <w:rStyle w:val="Hyperkobling"/>
            <w:noProof/>
            <w:lang w:val="nn-NO"/>
          </w:rPr>
          <w:t>10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Melding om brot på personopplysingssikkerheita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_Toc38608301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7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170974D4" w14:textId="0DB22887" w:rsidR="00666AE2" w:rsidRPr="00746491" w:rsidRDefault="002E3DFB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302" w:history="1">
        <w:r w:rsidR="00666AE2" w:rsidRPr="00746491">
          <w:rPr>
            <w:rStyle w:val="Hyperkobling"/>
            <w:noProof/>
            <w:lang w:val="nn-NO"/>
          </w:rPr>
          <w:t>11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Sletting og retur av data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_Toc38608302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8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60D39440" w14:textId="6500F267" w:rsidR="00666AE2" w:rsidRPr="00746491" w:rsidRDefault="002E3DFB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303" w:history="1">
        <w:r w:rsidR="00666AE2" w:rsidRPr="002037D8">
          <w:rPr>
            <w:rStyle w:val="Hyperkobling"/>
            <w:noProof/>
            <w:lang w:val="nn-NO"/>
          </w:rPr>
          <w:t>12</w:t>
        </w:r>
        <w:r w:rsidR="00666AE2" w:rsidRPr="002037D8">
          <w:rPr>
            <w:rFonts w:eastAsiaTheme="minorEastAsia"/>
            <w:noProof/>
            <w:lang w:val="nn-NO"/>
          </w:rPr>
          <w:tab/>
        </w:r>
        <w:r w:rsidR="00666AE2" w:rsidRPr="002037D8">
          <w:rPr>
            <w:rStyle w:val="Hyperkobling"/>
            <w:noProof/>
            <w:lang w:val="nn-NO"/>
          </w:rPr>
          <w:t>Revisjon og inspeksjonar</w:t>
        </w:r>
        <w:r w:rsidR="00666AE2" w:rsidRPr="002037D8">
          <w:rPr>
            <w:noProof/>
            <w:webHidden/>
            <w:lang w:val="nn-NO"/>
          </w:rPr>
          <w:tab/>
        </w:r>
        <w:r w:rsidR="00666AE2" w:rsidRPr="002037D8">
          <w:rPr>
            <w:noProof/>
            <w:webHidden/>
            <w:lang w:val="nn-NO"/>
          </w:rPr>
          <w:fldChar w:fldCharType="begin"/>
        </w:r>
        <w:r w:rsidR="00666AE2" w:rsidRPr="002037D8">
          <w:rPr>
            <w:noProof/>
            <w:webHidden/>
            <w:lang w:val="nn-NO"/>
          </w:rPr>
          <w:instrText xml:space="preserve"> PAGEREF _Toc38608303 \h </w:instrText>
        </w:r>
        <w:r w:rsidR="00666AE2" w:rsidRPr="002037D8">
          <w:rPr>
            <w:noProof/>
            <w:webHidden/>
            <w:lang w:val="nn-NO"/>
          </w:rPr>
        </w:r>
        <w:r w:rsidR="00666AE2" w:rsidRPr="002037D8">
          <w:rPr>
            <w:noProof/>
            <w:webHidden/>
            <w:lang w:val="nn-NO"/>
          </w:rPr>
          <w:fldChar w:fldCharType="separate"/>
        </w:r>
        <w:r w:rsidR="00666AE2" w:rsidRPr="002037D8">
          <w:rPr>
            <w:noProof/>
            <w:webHidden/>
            <w:lang w:val="nn-NO"/>
          </w:rPr>
          <w:t>8</w:t>
        </w:r>
        <w:r w:rsidR="00666AE2" w:rsidRPr="002037D8">
          <w:rPr>
            <w:noProof/>
            <w:webHidden/>
            <w:lang w:val="nn-NO"/>
          </w:rPr>
          <w:fldChar w:fldCharType="end"/>
        </w:r>
      </w:hyperlink>
    </w:p>
    <w:p w14:paraId="2FEB44AD" w14:textId="1A57D70C" w:rsidR="00666AE2" w:rsidRPr="00746491" w:rsidRDefault="002E3DFB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304" w:history="1">
        <w:r w:rsidR="00666AE2" w:rsidRPr="00746491">
          <w:rPr>
            <w:rStyle w:val="Hyperkobling"/>
            <w:noProof/>
            <w:lang w:val="nn-NO"/>
          </w:rPr>
          <w:t>13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2868CE" w:rsidRPr="00746491">
          <w:rPr>
            <w:rStyle w:val="Hyperkobling"/>
            <w:noProof/>
            <w:lang w:val="nn-NO"/>
          </w:rPr>
          <w:t>Ytterlegare</w:t>
        </w:r>
        <w:r w:rsidR="00666AE2" w:rsidRPr="00746491">
          <w:rPr>
            <w:rStyle w:val="Hyperkobling"/>
            <w:noProof/>
            <w:lang w:val="nn-NO"/>
          </w:rPr>
          <w:t xml:space="preserve"> bestemmingar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_Toc38608304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8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6FB66A20" w14:textId="68E337D9" w:rsidR="00666AE2" w:rsidRPr="00746491" w:rsidRDefault="002E3DFB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305" w:history="1">
        <w:r w:rsidR="00666AE2" w:rsidRPr="00746491">
          <w:rPr>
            <w:rStyle w:val="Hyperkobling"/>
            <w:noProof/>
            <w:lang w:val="nn-NO"/>
          </w:rPr>
          <w:t>14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Start og opphøyr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_Toc38608305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9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44124031" w14:textId="7EF2C636" w:rsidR="00666AE2" w:rsidRPr="00746491" w:rsidRDefault="002E3DFB">
      <w:pPr>
        <w:pStyle w:val="INNH1"/>
        <w:tabs>
          <w:tab w:val="left" w:pos="660"/>
          <w:tab w:val="right" w:leader="dot" w:pos="9062"/>
        </w:tabs>
        <w:rPr>
          <w:rFonts w:eastAsiaTheme="minorEastAsia"/>
          <w:noProof/>
          <w:lang w:val="nn-NO"/>
        </w:rPr>
      </w:pPr>
      <w:hyperlink w:anchor="_Toc38608306" w:history="1">
        <w:r w:rsidR="00666AE2" w:rsidRPr="00746491">
          <w:rPr>
            <w:rStyle w:val="Hyperkobling"/>
            <w:noProof/>
            <w:lang w:val="nn-NO"/>
          </w:rPr>
          <w:t>15</w:t>
        </w:r>
        <w:r w:rsidR="00666AE2" w:rsidRPr="00746491">
          <w:rPr>
            <w:rFonts w:eastAsiaTheme="minorEastAsia"/>
            <w:noProof/>
            <w:lang w:val="nn-NO"/>
          </w:rPr>
          <w:tab/>
        </w:r>
        <w:r w:rsidR="00666AE2" w:rsidRPr="00746491">
          <w:rPr>
            <w:rStyle w:val="Hyperkobling"/>
            <w:noProof/>
            <w:lang w:val="nn-NO"/>
          </w:rPr>
          <w:t>Den behandlingsansvarleges og databehandlars kontaktopplysingar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_Toc38608306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9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0B35674E" w14:textId="2EEC548F" w:rsidR="00666AE2" w:rsidRPr="00746491" w:rsidRDefault="002E3DFB">
      <w:pPr>
        <w:pStyle w:val="INNH1"/>
        <w:tabs>
          <w:tab w:val="right" w:leader="dot" w:pos="9062"/>
        </w:tabs>
        <w:rPr>
          <w:rFonts w:eastAsiaTheme="minorEastAsia"/>
          <w:noProof/>
          <w:lang w:val="nn-NO"/>
        </w:rPr>
      </w:pPr>
      <w:hyperlink w:anchor="_Toc38608307" w:history="1">
        <w:r w:rsidR="00666AE2" w:rsidRPr="00746491">
          <w:rPr>
            <w:rStyle w:val="Hyperkobling"/>
            <w:noProof/>
            <w:lang w:val="nn-NO"/>
          </w:rPr>
          <w:t>Vedlegg A Information om behandlinga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_Toc38608307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11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1AC8C419" w14:textId="6FB75CD2" w:rsidR="00666AE2" w:rsidRPr="00746491" w:rsidRDefault="002E3DFB">
      <w:pPr>
        <w:pStyle w:val="INNH1"/>
        <w:tabs>
          <w:tab w:val="right" w:leader="dot" w:pos="9062"/>
        </w:tabs>
        <w:rPr>
          <w:rFonts w:eastAsiaTheme="minorEastAsia"/>
          <w:noProof/>
          <w:lang w:val="nn-NO"/>
        </w:rPr>
      </w:pPr>
      <w:hyperlink w:anchor="_Toc38608308" w:history="1">
        <w:r w:rsidR="00666AE2" w:rsidRPr="00746491">
          <w:rPr>
            <w:rStyle w:val="Hyperkobling"/>
            <w:noProof/>
            <w:lang w:val="nn-NO"/>
          </w:rPr>
          <w:t>Vedlegg B Godkjente underdatabehandlarar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_Toc38608308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12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2317C5BB" w14:textId="204AFEEE" w:rsidR="00666AE2" w:rsidRPr="00746491" w:rsidRDefault="002E3DFB">
      <w:pPr>
        <w:pStyle w:val="INNH1"/>
        <w:tabs>
          <w:tab w:val="right" w:leader="dot" w:pos="9062"/>
        </w:tabs>
        <w:rPr>
          <w:rFonts w:eastAsiaTheme="minorEastAsia"/>
          <w:noProof/>
          <w:lang w:val="nn-NO"/>
        </w:rPr>
      </w:pPr>
      <w:hyperlink w:anchor="_Toc38608309" w:history="1">
        <w:r w:rsidR="00666AE2" w:rsidRPr="00746491">
          <w:rPr>
            <w:rStyle w:val="Hyperkobling"/>
            <w:noProof/>
            <w:lang w:val="nn-NO"/>
          </w:rPr>
          <w:t>Vedlegg C Instruksar for bruk av personopplysingar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_Toc38608309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13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620957D2" w14:textId="7AA4E4A1" w:rsidR="00666AE2" w:rsidRPr="00746491" w:rsidRDefault="002E3DFB">
      <w:pPr>
        <w:pStyle w:val="INNH1"/>
        <w:tabs>
          <w:tab w:val="right" w:leader="dot" w:pos="9062"/>
        </w:tabs>
        <w:rPr>
          <w:rFonts w:eastAsiaTheme="minorEastAsia"/>
          <w:noProof/>
          <w:lang w:val="nn-NO"/>
        </w:rPr>
      </w:pPr>
      <w:hyperlink w:anchor="_Toc38608310" w:history="1">
        <w:r w:rsidR="00666AE2" w:rsidRPr="00746491">
          <w:rPr>
            <w:rStyle w:val="Hyperkobling"/>
            <w:noProof/>
            <w:lang w:val="nn-NO"/>
          </w:rPr>
          <w:t>Vedlegg D ytterlegare bestemmingar avtalt mellom partane</w:t>
        </w:r>
        <w:r w:rsidR="00666AE2" w:rsidRPr="00746491">
          <w:rPr>
            <w:noProof/>
            <w:webHidden/>
            <w:lang w:val="nn-NO"/>
          </w:rPr>
          <w:tab/>
        </w:r>
        <w:r w:rsidR="00666AE2" w:rsidRPr="00746491">
          <w:rPr>
            <w:noProof/>
            <w:webHidden/>
            <w:lang w:val="nn-NO"/>
          </w:rPr>
          <w:fldChar w:fldCharType="begin"/>
        </w:r>
        <w:r w:rsidR="00666AE2" w:rsidRPr="00746491">
          <w:rPr>
            <w:noProof/>
            <w:webHidden/>
            <w:lang w:val="nn-NO"/>
          </w:rPr>
          <w:instrText xml:space="preserve"> PAGEREF _Toc38608310 \h </w:instrText>
        </w:r>
        <w:r w:rsidR="00666AE2" w:rsidRPr="00746491">
          <w:rPr>
            <w:noProof/>
            <w:webHidden/>
            <w:lang w:val="nn-NO"/>
          </w:rPr>
        </w:r>
        <w:r w:rsidR="00666AE2" w:rsidRPr="00746491">
          <w:rPr>
            <w:noProof/>
            <w:webHidden/>
            <w:lang w:val="nn-NO"/>
          </w:rPr>
          <w:fldChar w:fldCharType="separate"/>
        </w:r>
        <w:r w:rsidR="00666AE2" w:rsidRPr="00746491">
          <w:rPr>
            <w:noProof/>
            <w:webHidden/>
            <w:lang w:val="nn-NO"/>
          </w:rPr>
          <w:t>18</w:t>
        </w:r>
        <w:r w:rsidR="00666AE2" w:rsidRPr="00746491">
          <w:rPr>
            <w:noProof/>
            <w:webHidden/>
            <w:lang w:val="nn-NO"/>
          </w:rPr>
          <w:fldChar w:fldCharType="end"/>
        </w:r>
      </w:hyperlink>
    </w:p>
    <w:p w14:paraId="5D1947CB" w14:textId="63009E67" w:rsidR="0098133E" w:rsidRDefault="00584546" w:rsidP="00F2256B">
      <w:pPr>
        <w:pStyle w:val="INNH1"/>
        <w:tabs>
          <w:tab w:val="right" w:leader="dot" w:pos="9062"/>
        </w:tabs>
        <w:rPr>
          <w:lang w:val="nn-NO"/>
        </w:rPr>
      </w:pPr>
      <w:r w:rsidRPr="00746491">
        <w:rPr>
          <w:lang w:val="nn-NO"/>
        </w:rPr>
        <w:fldChar w:fldCharType="end"/>
      </w:r>
    </w:p>
    <w:p w14:paraId="29C9D240" w14:textId="77777777" w:rsidR="0098133E" w:rsidRDefault="0098133E">
      <w:pPr>
        <w:rPr>
          <w:lang w:val="nn-NO"/>
        </w:rPr>
      </w:pPr>
      <w:r>
        <w:rPr>
          <w:lang w:val="nn-NO"/>
        </w:rPr>
        <w:br w:type="page"/>
      </w:r>
    </w:p>
    <w:p w14:paraId="31C16E97" w14:textId="2F6D95D6" w:rsidR="009B40C4" w:rsidRPr="00746491" w:rsidRDefault="00F2256B" w:rsidP="00BE04F9">
      <w:pPr>
        <w:pStyle w:val="Overskrift1"/>
        <w:rPr>
          <w:lang w:val="nn-NO"/>
        </w:rPr>
      </w:pPr>
      <w:bookmarkStart w:id="1" w:name="_Toc38608293"/>
      <w:r w:rsidRPr="00746491">
        <w:rPr>
          <w:lang w:val="nn-NO"/>
        </w:rPr>
        <w:lastRenderedPageBreak/>
        <w:t>Innle</w:t>
      </w:r>
      <w:r w:rsidR="00753B60" w:rsidRPr="00746491">
        <w:rPr>
          <w:lang w:val="nn-NO"/>
        </w:rPr>
        <w:t>iing</w:t>
      </w:r>
      <w:bookmarkEnd w:id="1"/>
    </w:p>
    <w:p w14:paraId="5A024E1A" w14:textId="4A3EEFF5" w:rsidR="00F77509" w:rsidRPr="00746491" w:rsidRDefault="00F2256B" w:rsidP="00002183">
      <w:pPr>
        <w:pStyle w:val="Listeavsnitt"/>
        <w:rPr>
          <w:lang w:val="nn-NO"/>
        </w:rPr>
      </w:pPr>
      <w:r w:rsidRPr="00746491">
        <w:rPr>
          <w:lang w:val="nn-NO"/>
        </w:rPr>
        <w:t>D</w:t>
      </w:r>
      <w:r w:rsidR="00753B60" w:rsidRPr="00746491">
        <w:rPr>
          <w:lang w:val="nn-NO"/>
        </w:rPr>
        <w:t>e</w:t>
      </w:r>
      <w:r w:rsidRPr="00746491">
        <w:rPr>
          <w:lang w:val="nn-NO"/>
        </w:rPr>
        <w:t>sse standard kontraktsbestemm</w:t>
      </w:r>
      <w:r w:rsidR="00753B60" w:rsidRPr="00746491">
        <w:rPr>
          <w:lang w:val="nn-NO"/>
        </w:rPr>
        <w:t xml:space="preserve">ingane </w:t>
      </w:r>
      <w:r w:rsidRPr="00746491">
        <w:rPr>
          <w:lang w:val="nn-NO"/>
        </w:rPr>
        <w:t>(Kontraktsbestemm</w:t>
      </w:r>
      <w:r w:rsidR="00753B60" w:rsidRPr="00746491">
        <w:rPr>
          <w:lang w:val="nn-NO"/>
        </w:rPr>
        <w:t>ingane</w:t>
      </w:r>
      <w:r w:rsidR="009B40C4" w:rsidRPr="00746491">
        <w:rPr>
          <w:lang w:val="nn-NO"/>
        </w:rPr>
        <w:t xml:space="preserve">) </w:t>
      </w:r>
      <w:r w:rsidR="00BF3727" w:rsidRPr="00746491">
        <w:rPr>
          <w:lang w:val="nn-NO"/>
        </w:rPr>
        <w:t>regulerer rett</w:t>
      </w:r>
      <w:r w:rsidR="00753B60" w:rsidRPr="00746491">
        <w:rPr>
          <w:lang w:val="nn-NO"/>
        </w:rPr>
        <w:t>ar</w:t>
      </w:r>
      <w:r w:rsidR="00BF3727" w:rsidRPr="00746491">
        <w:rPr>
          <w:lang w:val="nn-NO"/>
        </w:rPr>
        <w:t xml:space="preserve"> og plikter for </w:t>
      </w:r>
      <w:r w:rsidR="00226815" w:rsidRPr="00746491">
        <w:rPr>
          <w:lang w:val="nn-NO"/>
        </w:rPr>
        <w:t>behandlingsansvarl</w:t>
      </w:r>
      <w:r w:rsidR="00753B60" w:rsidRPr="00746491">
        <w:rPr>
          <w:lang w:val="nn-NO"/>
        </w:rPr>
        <w:t>e</w:t>
      </w:r>
      <w:r w:rsidR="00226815" w:rsidRPr="00746491">
        <w:rPr>
          <w:lang w:val="nn-NO"/>
        </w:rPr>
        <w:t>g og databehandl</w:t>
      </w:r>
      <w:r w:rsidR="00753B60" w:rsidRPr="00746491">
        <w:rPr>
          <w:lang w:val="nn-NO"/>
        </w:rPr>
        <w:t>a</w:t>
      </w:r>
      <w:r w:rsidR="00226815" w:rsidRPr="00746491">
        <w:rPr>
          <w:lang w:val="nn-NO"/>
        </w:rPr>
        <w:t>r, når det behandl</w:t>
      </w:r>
      <w:r w:rsidR="00753B60" w:rsidRPr="00746491">
        <w:rPr>
          <w:lang w:val="nn-NO"/>
        </w:rPr>
        <w:t>ast</w:t>
      </w:r>
      <w:r w:rsidR="00226815" w:rsidRPr="00746491">
        <w:rPr>
          <w:lang w:val="nn-NO"/>
        </w:rPr>
        <w:t xml:space="preserve"> personopplys</w:t>
      </w:r>
      <w:r w:rsidR="00391CF8" w:rsidRPr="00746491">
        <w:rPr>
          <w:lang w:val="nn-NO"/>
        </w:rPr>
        <w:t>inga</w:t>
      </w:r>
      <w:r w:rsidR="00226815" w:rsidRPr="00746491">
        <w:rPr>
          <w:lang w:val="nn-NO"/>
        </w:rPr>
        <w:t>r på vegne</w:t>
      </w:r>
      <w:r w:rsidR="00391CF8" w:rsidRPr="00746491">
        <w:rPr>
          <w:lang w:val="nn-NO"/>
        </w:rPr>
        <w:t>r</w:t>
      </w:r>
      <w:r w:rsidR="00226815" w:rsidRPr="00746491">
        <w:rPr>
          <w:lang w:val="nn-NO"/>
        </w:rPr>
        <w:t xml:space="preserve"> av </w:t>
      </w:r>
      <w:r w:rsidR="00D30B3E" w:rsidRPr="00746491">
        <w:rPr>
          <w:lang w:val="nn-NO"/>
        </w:rPr>
        <w:t xml:space="preserve">den </w:t>
      </w:r>
      <w:r w:rsidR="00226815" w:rsidRPr="00746491">
        <w:rPr>
          <w:lang w:val="nn-NO"/>
        </w:rPr>
        <w:t>behandlingsansvarl</w:t>
      </w:r>
      <w:r w:rsidR="00391CF8" w:rsidRPr="00746491">
        <w:rPr>
          <w:lang w:val="nn-NO"/>
        </w:rPr>
        <w:t>e</w:t>
      </w:r>
      <w:r w:rsidR="00226815" w:rsidRPr="00746491">
        <w:rPr>
          <w:lang w:val="nn-NO"/>
        </w:rPr>
        <w:t>g</w:t>
      </w:r>
      <w:r w:rsidR="00D30B3E" w:rsidRPr="00746491">
        <w:rPr>
          <w:lang w:val="nn-NO"/>
        </w:rPr>
        <w:t>e</w:t>
      </w:r>
      <w:r w:rsidR="00226815" w:rsidRPr="00746491">
        <w:rPr>
          <w:lang w:val="nn-NO"/>
        </w:rPr>
        <w:t xml:space="preserve">. </w:t>
      </w:r>
    </w:p>
    <w:p w14:paraId="0AFF7012" w14:textId="319F08E9" w:rsidR="000574AF" w:rsidRPr="00746491" w:rsidRDefault="00CE21F7" w:rsidP="009B40C4">
      <w:pPr>
        <w:pStyle w:val="Listeavsnitt"/>
        <w:rPr>
          <w:lang w:val="nn-NO"/>
        </w:rPr>
      </w:pPr>
      <w:r w:rsidRPr="00746491">
        <w:rPr>
          <w:lang w:val="nn-NO"/>
        </w:rPr>
        <w:t>Kontraktsbestemm</w:t>
      </w:r>
      <w:r w:rsidR="00391CF8" w:rsidRPr="00746491">
        <w:rPr>
          <w:lang w:val="nn-NO"/>
        </w:rPr>
        <w:t>ingane</w:t>
      </w:r>
      <w:r w:rsidR="009B40C4" w:rsidRPr="00746491">
        <w:rPr>
          <w:lang w:val="nn-NO"/>
        </w:rPr>
        <w:t xml:space="preserve"> </w:t>
      </w:r>
      <w:r w:rsidR="007E6243" w:rsidRPr="00746491">
        <w:rPr>
          <w:lang w:val="nn-NO"/>
        </w:rPr>
        <w:t>er utform</w:t>
      </w:r>
      <w:r w:rsidR="00391CF8" w:rsidRPr="00746491">
        <w:rPr>
          <w:lang w:val="nn-NO"/>
        </w:rPr>
        <w:t>a</w:t>
      </w:r>
      <w:r w:rsidR="007E6243" w:rsidRPr="00746491">
        <w:rPr>
          <w:lang w:val="nn-NO"/>
        </w:rPr>
        <w:t xml:space="preserve"> for å sikre </w:t>
      </w:r>
      <w:r w:rsidR="002037D8">
        <w:rPr>
          <w:lang w:val="nn-NO"/>
        </w:rPr>
        <w:t>at partane overheld</w:t>
      </w:r>
      <w:r w:rsidR="007E6243" w:rsidRPr="00746491">
        <w:rPr>
          <w:lang w:val="nn-NO"/>
        </w:rPr>
        <w:t xml:space="preserve"> </w:t>
      </w:r>
      <w:r w:rsidR="00C1683D" w:rsidRPr="00746491">
        <w:rPr>
          <w:lang w:val="nn-NO"/>
        </w:rPr>
        <w:t xml:space="preserve">artikkel </w:t>
      </w:r>
      <w:r w:rsidR="009B40C4" w:rsidRPr="00746491">
        <w:rPr>
          <w:lang w:val="nn-NO"/>
        </w:rPr>
        <w:t>28</w:t>
      </w:r>
      <w:r w:rsidR="00641033" w:rsidRPr="00746491">
        <w:rPr>
          <w:lang w:val="nn-NO"/>
        </w:rPr>
        <w:t xml:space="preserve"> </w:t>
      </w:r>
      <w:r w:rsidR="009B40C4" w:rsidRPr="00746491">
        <w:rPr>
          <w:lang w:val="nn-NO"/>
        </w:rPr>
        <w:t xml:space="preserve">(3) </w:t>
      </w:r>
      <w:r w:rsidR="00ED1ED9" w:rsidRPr="00746491">
        <w:rPr>
          <w:lang w:val="nn-NO"/>
        </w:rPr>
        <w:t xml:space="preserve">i Europaparlaments- og rådsforordning </w:t>
      </w:r>
      <w:r w:rsidR="000574AF" w:rsidRPr="00746491">
        <w:rPr>
          <w:lang w:val="nn-NO"/>
        </w:rPr>
        <w:t>(EU) 2016/679 av 27. april 2016 om vern av fysiske person</w:t>
      </w:r>
      <w:r w:rsidR="0083568C" w:rsidRPr="00746491">
        <w:rPr>
          <w:lang w:val="nn-NO"/>
        </w:rPr>
        <w:t>a</w:t>
      </w:r>
      <w:r w:rsidR="000574AF" w:rsidRPr="00746491">
        <w:rPr>
          <w:lang w:val="nn-NO"/>
        </w:rPr>
        <w:t xml:space="preserve">r i </w:t>
      </w:r>
      <w:r w:rsidR="0083568C" w:rsidRPr="00746491">
        <w:rPr>
          <w:lang w:val="nn-NO"/>
        </w:rPr>
        <w:t xml:space="preserve">samband </w:t>
      </w:r>
      <w:r w:rsidR="000574AF" w:rsidRPr="00746491">
        <w:rPr>
          <w:lang w:val="nn-NO"/>
        </w:rPr>
        <w:t>med behandling av personopplys</w:t>
      </w:r>
      <w:r w:rsidR="0083568C" w:rsidRPr="00746491">
        <w:rPr>
          <w:lang w:val="nn-NO"/>
        </w:rPr>
        <w:t>inga</w:t>
      </w:r>
      <w:r w:rsidR="000574AF" w:rsidRPr="00746491">
        <w:rPr>
          <w:lang w:val="nn-NO"/>
        </w:rPr>
        <w:t>r og om fri utveksling av slike opplys</w:t>
      </w:r>
      <w:r w:rsidR="0083568C" w:rsidRPr="00746491">
        <w:rPr>
          <w:lang w:val="nn-NO"/>
        </w:rPr>
        <w:t>inga</w:t>
      </w:r>
      <w:r w:rsidR="000574AF" w:rsidRPr="00746491">
        <w:rPr>
          <w:lang w:val="nn-NO"/>
        </w:rPr>
        <w:t>r</w:t>
      </w:r>
      <w:r w:rsidR="00CF213A" w:rsidRPr="00746491">
        <w:rPr>
          <w:lang w:val="nn-NO"/>
        </w:rPr>
        <w:t>,</w:t>
      </w:r>
      <w:r w:rsidR="000574AF" w:rsidRPr="00746491">
        <w:rPr>
          <w:lang w:val="nn-NO"/>
        </w:rPr>
        <w:t xml:space="preserve"> samt om oppheving av direktiv 95/46/EF (generell personvernforordning</w:t>
      </w:r>
      <w:r w:rsidR="001759D5" w:rsidRPr="00746491">
        <w:rPr>
          <w:lang w:val="nn-NO"/>
        </w:rPr>
        <w:t xml:space="preserve"> - GDPR</w:t>
      </w:r>
      <w:r w:rsidR="005F4932" w:rsidRPr="00746491">
        <w:rPr>
          <w:lang w:val="nn-NO"/>
        </w:rPr>
        <w:t>).</w:t>
      </w:r>
    </w:p>
    <w:p w14:paraId="0E3F460B" w14:textId="410FECA1" w:rsidR="00002183" w:rsidRPr="00746491" w:rsidRDefault="005D28DF" w:rsidP="009B40C4">
      <w:pPr>
        <w:pStyle w:val="Listeavsnitt"/>
        <w:rPr>
          <w:lang w:val="nn-NO"/>
        </w:rPr>
      </w:pPr>
      <w:r w:rsidRPr="00746491">
        <w:rPr>
          <w:lang w:val="nn-NO"/>
        </w:rPr>
        <w:t xml:space="preserve">I </w:t>
      </w:r>
      <w:r w:rsidR="00CF213A" w:rsidRPr="00746491">
        <w:rPr>
          <w:lang w:val="nn-NO"/>
        </w:rPr>
        <w:t>samband</w:t>
      </w:r>
      <w:r w:rsidRPr="00746491">
        <w:rPr>
          <w:lang w:val="nn-NO"/>
        </w:rPr>
        <w:t xml:space="preserve"> med leveranse av </w:t>
      </w:r>
      <w:r w:rsidR="009B40C4" w:rsidRPr="00746491">
        <w:rPr>
          <w:highlight w:val="yellow"/>
          <w:lang w:val="nn-NO"/>
        </w:rPr>
        <w:t>[</w:t>
      </w:r>
      <w:r w:rsidRPr="00746491">
        <w:rPr>
          <w:highlight w:val="yellow"/>
          <w:lang w:val="nn-NO"/>
        </w:rPr>
        <w:t>NA</w:t>
      </w:r>
      <w:r w:rsidR="00CF213A" w:rsidRPr="00746491">
        <w:rPr>
          <w:highlight w:val="yellow"/>
          <w:lang w:val="nn-NO"/>
        </w:rPr>
        <w:t>M</w:t>
      </w:r>
      <w:r w:rsidRPr="00746491">
        <w:rPr>
          <w:highlight w:val="yellow"/>
          <w:lang w:val="nn-NO"/>
        </w:rPr>
        <w:t>N PÅ TENESTER</w:t>
      </w:r>
      <w:r w:rsidR="009B40C4" w:rsidRPr="00746491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, </w:t>
      </w:r>
      <w:r w:rsidR="0000301F" w:rsidRPr="00746491">
        <w:rPr>
          <w:lang w:val="nn-NO"/>
        </w:rPr>
        <w:t xml:space="preserve">vil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140575" w:rsidRPr="00746491">
        <w:rPr>
          <w:lang w:val="nn-NO"/>
        </w:rPr>
        <w:t>behandle personopplys</w:t>
      </w:r>
      <w:r w:rsidR="00CF213A" w:rsidRPr="00746491">
        <w:rPr>
          <w:lang w:val="nn-NO"/>
        </w:rPr>
        <w:t>in</w:t>
      </w:r>
      <w:r w:rsidR="00140575" w:rsidRPr="00746491">
        <w:rPr>
          <w:lang w:val="nn-NO"/>
        </w:rPr>
        <w:t>g</w:t>
      </w:r>
      <w:r w:rsidR="00CF213A" w:rsidRPr="00746491">
        <w:rPr>
          <w:lang w:val="nn-NO"/>
        </w:rPr>
        <w:t>a</w:t>
      </w:r>
      <w:r w:rsidR="00140575" w:rsidRPr="00746491">
        <w:rPr>
          <w:lang w:val="nn-NO"/>
        </w:rPr>
        <w:t xml:space="preserve">r </w:t>
      </w:r>
      <w:r w:rsidR="00857923" w:rsidRPr="00746491">
        <w:rPr>
          <w:lang w:val="nn-NO"/>
        </w:rPr>
        <w:t>på vegne</w:t>
      </w:r>
      <w:r w:rsidR="00CF213A" w:rsidRPr="00746491">
        <w:rPr>
          <w:lang w:val="nn-NO"/>
        </w:rPr>
        <w:t>r</w:t>
      </w:r>
      <w:r w:rsidR="00857923" w:rsidRPr="00746491">
        <w:rPr>
          <w:lang w:val="nn-NO"/>
        </w:rPr>
        <w:t xml:space="preserve"> av </w:t>
      </w:r>
      <w:r w:rsidR="0076397B" w:rsidRPr="00746491">
        <w:rPr>
          <w:lang w:val="nn-NO"/>
        </w:rPr>
        <w:t xml:space="preserve">den </w:t>
      </w:r>
      <w:r w:rsidR="00B97F44" w:rsidRPr="00746491">
        <w:rPr>
          <w:lang w:val="nn-NO"/>
        </w:rPr>
        <w:t>behandlingsansvarl</w:t>
      </w:r>
      <w:r w:rsidR="00CF213A" w:rsidRPr="00746491">
        <w:rPr>
          <w:lang w:val="nn-NO"/>
        </w:rPr>
        <w:t>e</w:t>
      </w:r>
      <w:r w:rsidR="00B97F44" w:rsidRPr="00746491">
        <w:rPr>
          <w:lang w:val="nn-NO"/>
        </w:rPr>
        <w:t>g</w:t>
      </w:r>
      <w:r w:rsidR="0076397B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49195F" w:rsidRPr="00746491">
        <w:rPr>
          <w:lang w:val="nn-NO"/>
        </w:rPr>
        <w:t>i</w:t>
      </w:r>
      <w:r w:rsidR="00CF213A" w:rsidRPr="00746491">
        <w:rPr>
          <w:lang w:val="nn-NO"/>
        </w:rPr>
        <w:t xml:space="preserve"> medhald av</w:t>
      </w:r>
      <w:r w:rsidR="009B40C4" w:rsidRPr="00746491">
        <w:rPr>
          <w:lang w:val="nn-NO"/>
        </w:rPr>
        <w:t xml:space="preserve"> </w:t>
      </w:r>
      <w:r w:rsidR="00CE21F7" w:rsidRPr="00746491">
        <w:rPr>
          <w:lang w:val="nn-NO"/>
        </w:rPr>
        <w:t>Kontraktsbestemm</w:t>
      </w:r>
      <w:r w:rsidR="00CF213A" w:rsidRPr="00746491">
        <w:rPr>
          <w:lang w:val="nn-NO"/>
        </w:rPr>
        <w:t>ingane.</w:t>
      </w:r>
    </w:p>
    <w:p w14:paraId="06C23221" w14:textId="4EAEC292" w:rsidR="00002183" w:rsidRPr="00746491" w:rsidRDefault="00CE21F7" w:rsidP="009B40C4">
      <w:pPr>
        <w:pStyle w:val="Listeavsnitt"/>
        <w:rPr>
          <w:lang w:val="nn-NO"/>
        </w:rPr>
      </w:pPr>
      <w:r w:rsidRPr="00746491">
        <w:rPr>
          <w:lang w:val="nn-NO"/>
        </w:rPr>
        <w:t>Kontraktsbestemm</w:t>
      </w:r>
      <w:r w:rsidR="009C66D3" w:rsidRPr="00746491">
        <w:rPr>
          <w:lang w:val="nn-NO"/>
        </w:rPr>
        <w:t>ingane</w:t>
      </w:r>
      <w:r w:rsidR="009B40C4" w:rsidRPr="00746491">
        <w:rPr>
          <w:lang w:val="nn-NO"/>
        </w:rPr>
        <w:t xml:space="preserve"> </w:t>
      </w:r>
      <w:r w:rsidR="00014170" w:rsidRPr="00746491">
        <w:rPr>
          <w:lang w:val="nn-NO"/>
        </w:rPr>
        <w:t>skal ha forrang over andre tilsvar</w:t>
      </w:r>
      <w:r w:rsidR="009C66D3" w:rsidRPr="00746491">
        <w:rPr>
          <w:lang w:val="nn-NO"/>
        </w:rPr>
        <w:t>a</w:t>
      </w:r>
      <w:r w:rsidR="00014170" w:rsidRPr="00746491">
        <w:rPr>
          <w:lang w:val="nn-NO"/>
        </w:rPr>
        <w:t>nde bestemm</w:t>
      </w:r>
      <w:r w:rsidR="009C66D3" w:rsidRPr="00746491">
        <w:rPr>
          <w:lang w:val="nn-NO"/>
        </w:rPr>
        <w:t>ingar</w:t>
      </w:r>
      <w:r w:rsidR="00014170" w:rsidRPr="00746491">
        <w:rPr>
          <w:lang w:val="nn-NO"/>
        </w:rPr>
        <w:t xml:space="preserve"> </w:t>
      </w:r>
      <w:r w:rsidR="00EB6A27" w:rsidRPr="00746491">
        <w:rPr>
          <w:lang w:val="nn-NO"/>
        </w:rPr>
        <w:t>i andre avtal</w:t>
      </w:r>
      <w:r w:rsidR="009C66D3" w:rsidRPr="00746491">
        <w:rPr>
          <w:lang w:val="nn-NO"/>
        </w:rPr>
        <w:t>a</w:t>
      </w:r>
      <w:r w:rsidR="00EB6A27" w:rsidRPr="00746491">
        <w:rPr>
          <w:lang w:val="nn-NO"/>
        </w:rPr>
        <w:t>r mellom part</w:t>
      </w:r>
      <w:r w:rsidR="009C66D3" w:rsidRPr="00746491">
        <w:rPr>
          <w:lang w:val="nn-NO"/>
        </w:rPr>
        <w:t>a</w:t>
      </w:r>
      <w:r w:rsidR="00EB6A27" w:rsidRPr="00746491">
        <w:rPr>
          <w:lang w:val="nn-NO"/>
        </w:rPr>
        <w:t xml:space="preserve">ne. </w:t>
      </w:r>
    </w:p>
    <w:p w14:paraId="2CAC63D6" w14:textId="4A22F826" w:rsidR="00002183" w:rsidRPr="00746491" w:rsidRDefault="00EB6A27" w:rsidP="009B40C4">
      <w:pPr>
        <w:pStyle w:val="Listeavsnitt"/>
        <w:rPr>
          <w:lang w:val="nn-NO"/>
        </w:rPr>
      </w:pPr>
      <w:r w:rsidRPr="00746491">
        <w:rPr>
          <w:lang w:val="nn-NO"/>
        </w:rPr>
        <w:t xml:space="preserve">Fire </w:t>
      </w:r>
      <w:r w:rsidR="0083539B" w:rsidRPr="00746491">
        <w:rPr>
          <w:lang w:val="nn-NO"/>
        </w:rPr>
        <w:t>vedlegg</w:t>
      </w:r>
      <w:r w:rsidR="009B40C4" w:rsidRPr="00746491">
        <w:rPr>
          <w:lang w:val="nn-NO"/>
        </w:rPr>
        <w:t xml:space="preserve"> </w:t>
      </w:r>
      <w:r w:rsidR="009F6949" w:rsidRPr="00746491">
        <w:rPr>
          <w:lang w:val="nn-NO"/>
        </w:rPr>
        <w:t xml:space="preserve">er inntatt i </w:t>
      </w:r>
      <w:r w:rsidR="00CE21F7" w:rsidRPr="00746491">
        <w:rPr>
          <w:lang w:val="nn-NO"/>
        </w:rPr>
        <w:t>Kontraktsbestemm</w:t>
      </w:r>
      <w:r w:rsidR="009C66D3" w:rsidRPr="00746491">
        <w:rPr>
          <w:lang w:val="nn-NO"/>
        </w:rPr>
        <w:t>ingan</w:t>
      </w:r>
      <w:r w:rsidR="00CE21F7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9F6949" w:rsidRPr="00746491">
        <w:rPr>
          <w:lang w:val="nn-NO"/>
        </w:rPr>
        <w:t xml:space="preserve">og </w:t>
      </w:r>
      <w:r w:rsidR="009C66D3" w:rsidRPr="00746491">
        <w:rPr>
          <w:lang w:val="nn-NO"/>
        </w:rPr>
        <w:t>vert rekna</w:t>
      </w:r>
      <w:r w:rsidR="00BA3E2E" w:rsidRPr="00746491">
        <w:rPr>
          <w:lang w:val="nn-NO"/>
        </w:rPr>
        <w:t xml:space="preserve"> som omfa</w:t>
      </w:r>
      <w:r w:rsidR="009C66D3" w:rsidRPr="00746491">
        <w:rPr>
          <w:lang w:val="nn-NO"/>
        </w:rPr>
        <w:t>tta</w:t>
      </w:r>
      <w:r w:rsidR="00BA3E2E" w:rsidRPr="00746491">
        <w:rPr>
          <w:lang w:val="nn-NO"/>
        </w:rPr>
        <w:t xml:space="preserve"> av </w:t>
      </w:r>
      <w:r w:rsidR="00CE21F7" w:rsidRPr="00746491">
        <w:rPr>
          <w:lang w:val="nn-NO"/>
        </w:rPr>
        <w:t>Kontraktsbestemm</w:t>
      </w:r>
      <w:r w:rsidR="009C66D3" w:rsidRPr="00746491">
        <w:rPr>
          <w:lang w:val="nn-NO"/>
        </w:rPr>
        <w:t>ingane.</w:t>
      </w:r>
    </w:p>
    <w:p w14:paraId="66DAE2C9" w14:textId="46CE5C60" w:rsidR="00584546" w:rsidRPr="00746491" w:rsidRDefault="00361E3E" w:rsidP="009B40C4">
      <w:pPr>
        <w:pStyle w:val="Listeavsnitt"/>
        <w:rPr>
          <w:lang w:val="nn-NO"/>
        </w:rPr>
      </w:pPr>
      <w:r w:rsidRPr="00746491">
        <w:rPr>
          <w:lang w:val="nn-NO"/>
        </w:rPr>
        <w:t>Vedlegg</w:t>
      </w:r>
      <w:r w:rsidR="009B40C4" w:rsidRPr="00746491">
        <w:rPr>
          <w:lang w:val="nn-NO"/>
        </w:rPr>
        <w:t xml:space="preserve"> A </w:t>
      </w:r>
      <w:r w:rsidR="00BA3E2E" w:rsidRPr="00746491">
        <w:rPr>
          <w:lang w:val="nn-NO"/>
        </w:rPr>
        <w:t>inneh</w:t>
      </w:r>
      <w:r w:rsidR="001007B5" w:rsidRPr="00746491">
        <w:rPr>
          <w:lang w:val="nn-NO"/>
        </w:rPr>
        <w:t>eldt</w:t>
      </w:r>
      <w:r w:rsidR="00BA3E2E" w:rsidRPr="00746491">
        <w:rPr>
          <w:lang w:val="nn-NO"/>
        </w:rPr>
        <w:t xml:space="preserve"> </w:t>
      </w:r>
      <w:r w:rsidR="00536AA3" w:rsidRPr="00746491">
        <w:rPr>
          <w:lang w:val="nn-NO"/>
        </w:rPr>
        <w:t>detalj</w:t>
      </w:r>
      <w:r w:rsidR="001007B5" w:rsidRPr="00746491">
        <w:rPr>
          <w:lang w:val="nn-NO"/>
        </w:rPr>
        <w:t>a</w:t>
      </w:r>
      <w:r w:rsidR="00536AA3" w:rsidRPr="00746491">
        <w:rPr>
          <w:lang w:val="nn-NO"/>
        </w:rPr>
        <w:t xml:space="preserve">r om </w:t>
      </w:r>
      <w:r w:rsidR="00B35968" w:rsidRPr="00746491">
        <w:rPr>
          <w:lang w:val="nn-NO"/>
        </w:rPr>
        <w:t>behandling</w:t>
      </w:r>
      <w:r w:rsidR="001007B5" w:rsidRPr="00746491">
        <w:rPr>
          <w:lang w:val="nn-NO"/>
        </w:rPr>
        <w:t>a</w:t>
      </w:r>
      <w:r w:rsidR="009B40C4" w:rsidRPr="00746491">
        <w:rPr>
          <w:lang w:val="nn-NO"/>
        </w:rPr>
        <w:t xml:space="preserve"> </w:t>
      </w:r>
      <w:r w:rsidR="00872DDB" w:rsidRPr="00746491">
        <w:rPr>
          <w:lang w:val="nn-NO"/>
        </w:rPr>
        <w:t>av</w:t>
      </w:r>
      <w:r w:rsidR="009B40C4" w:rsidRPr="00746491">
        <w:rPr>
          <w:lang w:val="nn-NO"/>
        </w:rPr>
        <w:t xml:space="preserve"> </w:t>
      </w:r>
      <w:r w:rsidR="00140575" w:rsidRPr="00746491">
        <w:rPr>
          <w:lang w:val="nn-NO"/>
        </w:rPr>
        <w:t>personopplys</w:t>
      </w:r>
      <w:r w:rsidR="001007B5" w:rsidRPr="00746491">
        <w:rPr>
          <w:lang w:val="nn-NO"/>
        </w:rPr>
        <w:t>inga</w:t>
      </w:r>
      <w:r w:rsidR="00140575" w:rsidRPr="00746491">
        <w:rPr>
          <w:lang w:val="nn-NO"/>
        </w:rPr>
        <w:t>r</w:t>
      </w:r>
      <w:r w:rsidR="009B40C4" w:rsidRPr="00746491">
        <w:rPr>
          <w:lang w:val="nn-NO"/>
        </w:rPr>
        <w:t xml:space="preserve">, </w:t>
      </w:r>
      <w:r w:rsidR="001007B5" w:rsidRPr="00746491">
        <w:rPr>
          <w:lang w:val="nn-NO"/>
        </w:rPr>
        <w:t>medrekna</w:t>
      </w:r>
      <w:r w:rsidR="007F162E" w:rsidRPr="00746491">
        <w:rPr>
          <w:lang w:val="nn-NO"/>
        </w:rPr>
        <w:t xml:space="preserve"> behandling</w:t>
      </w:r>
      <w:r w:rsidR="001007B5" w:rsidRPr="00746491">
        <w:rPr>
          <w:lang w:val="nn-NO"/>
        </w:rPr>
        <w:t>a</w:t>
      </w:r>
      <w:r w:rsidR="007F162E" w:rsidRPr="00746491">
        <w:rPr>
          <w:lang w:val="nn-NO"/>
        </w:rPr>
        <w:t>s formål og art</w:t>
      </w:r>
      <w:r w:rsidR="009B40C4" w:rsidRPr="00746491">
        <w:rPr>
          <w:lang w:val="nn-NO"/>
        </w:rPr>
        <w:t xml:space="preserve">, </w:t>
      </w:r>
      <w:r w:rsidR="008D3E84" w:rsidRPr="00746491">
        <w:rPr>
          <w:lang w:val="nn-NO"/>
        </w:rPr>
        <w:t xml:space="preserve">typen </w:t>
      </w:r>
      <w:r w:rsidR="00140575" w:rsidRPr="00746491">
        <w:rPr>
          <w:lang w:val="nn-NO"/>
        </w:rPr>
        <w:t>personopplys</w:t>
      </w:r>
      <w:r w:rsidR="001007B5" w:rsidRPr="00746491">
        <w:rPr>
          <w:lang w:val="nn-NO"/>
        </w:rPr>
        <w:t>inga</w:t>
      </w:r>
      <w:r w:rsidR="00140575" w:rsidRPr="00746491">
        <w:rPr>
          <w:lang w:val="nn-NO"/>
        </w:rPr>
        <w:t>r</w:t>
      </w:r>
      <w:r w:rsidR="009B40C4" w:rsidRPr="00746491">
        <w:rPr>
          <w:lang w:val="nn-NO"/>
        </w:rPr>
        <w:t xml:space="preserve">, </w:t>
      </w:r>
      <w:r w:rsidR="005D4E58" w:rsidRPr="00746491">
        <w:rPr>
          <w:lang w:val="nn-NO"/>
        </w:rPr>
        <w:t>kategori</w:t>
      </w:r>
      <w:r w:rsidR="001007B5" w:rsidRPr="00746491">
        <w:rPr>
          <w:lang w:val="nn-NO"/>
        </w:rPr>
        <w:t>a</w:t>
      </w:r>
      <w:r w:rsidR="005D4E58" w:rsidRPr="00746491">
        <w:rPr>
          <w:lang w:val="nn-NO"/>
        </w:rPr>
        <w:t>r av registrerte</w:t>
      </w:r>
      <w:r w:rsidR="009B40C4" w:rsidRPr="00746491">
        <w:rPr>
          <w:lang w:val="nn-NO"/>
        </w:rPr>
        <w:t xml:space="preserve"> </w:t>
      </w:r>
      <w:r w:rsidR="005D4E58" w:rsidRPr="00746491">
        <w:rPr>
          <w:lang w:val="nn-NO"/>
        </w:rPr>
        <w:t>og varigh</w:t>
      </w:r>
      <w:r w:rsidR="001007B5" w:rsidRPr="00746491">
        <w:rPr>
          <w:lang w:val="nn-NO"/>
        </w:rPr>
        <w:t>eita</w:t>
      </w:r>
      <w:r w:rsidR="005D4E58" w:rsidRPr="00746491">
        <w:rPr>
          <w:lang w:val="nn-NO"/>
        </w:rPr>
        <w:t xml:space="preserve"> av </w:t>
      </w:r>
      <w:r w:rsidR="00536AA3" w:rsidRPr="00746491">
        <w:rPr>
          <w:lang w:val="nn-NO"/>
        </w:rPr>
        <w:t>behandlin</w:t>
      </w:r>
      <w:r w:rsidR="001007B5" w:rsidRPr="00746491">
        <w:rPr>
          <w:lang w:val="nn-NO"/>
        </w:rPr>
        <w:t>ga.</w:t>
      </w:r>
    </w:p>
    <w:p w14:paraId="2496975F" w14:textId="21FF7FAD" w:rsidR="00584546" w:rsidRPr="00746491" w:rsidRDefault="00361E3E" w:rsidP="009B40C4">
      <w:pPr>
        <w:pStyle w:val="Listeavsnitt"/>
        <w:rPr>
          <w:lang w:val="nn-NO"/>
        </w:rPr>
      </w:pPr>
      <w:r w:rsidRPr="00746491">
        <w:rPr>
          <w:lang w:val="nn-NO"/>
        </w:rPr>
        <w:t>Vedlegg</w:t>
      </w:r>
      <w:r w:rsidR="009B40C4" w:rsidRPr="00746491">
        <w:rPr>
          <w:lang w:val="nn-NO"/>
        </w:rPr>
        <w:t xml:space="preserve"> B </w:t>
      </w:r>
      <w:r w:rsidR="004505CB" w:rsidRPr="00746491">
        <w:rPr>
          <w:lang w:val="nn-NO"/>
        </w:rPr>
        <w:t>inneh</w:t>
      </w:r>
      <w:r w:rsidR="001007B5" w:rsidRPr="00746491">
        <w:rPr>
          <w:lang w:val="nn-NO"/>
        </w:rPr>
        <w:t>eldt</w:t>
      </w:r>
      <w:r w:rsidR="002037D8">
        <w:rPr>
          <w:lang w:val="nn-NO"/>
        </w:rPr>
        <w:t xml:space="preserve"> vilkåra til</w:t>
      </w:r>
      <w:r w:rsidR="004505CB" w:rsidRPr="00746491">
        <w:rPr>
          <w:lang w:val="nn-NO"/>
        </w:rPr>
        <w:t xml:space="preserve"> </w:t>
      </w:r>
      <w:r w:rsidR="007D336B" w:rsidRPr="00746491">
        <w:rPr>
          <w:lang w:val="nn-NO"/>
        </w:rPr>
        <w:t xml:space="preserve">den </w:t>
      </w:r>
      <w:r w:rsidR="00B97F44" w:rsidRPr="00746491">
        <w:rPr>
          <w:lang w:val="nn-NO"/>
        </w:rPr>
        <w:t>behandlingsansvarl</w:t>
      </w:r>
      <w:r w:rsidR="001007B5" w:rsidRPr="00746491">
        <w:rPr>
          <w:lang w:val="nn-NO"/>
        </w:rPr>
        <w:t>e</w:t>
      </w:r>
      <w:r w:rsidR="00B97F44" w:rsidRPr="00746491">
        <w:rPr>
          <w:lang w:val="nn-NO"/>
        </w:rPr>
        <w:t>g</w:t>
      </w:r>
      <w:r w:rsidR="00A52314" w:rsidRPr="00746491">
        <w:rPr>
          <w:lang w:val="nn-NO"/>
        </w:rPr>
        <w:t>e</w:t>
      </w:r>
      <w:r w:rsidR="002037D8">
        <w:rPr>
          <w:lang w:val="nn-NO"/>
        </w:rPr>
        <w:t xml:space="preserve"> </w:t>
      </w:r>
      <w:r w:rsidR="009B40C4" w:rsidRPr="00746491">
        <w:rPr>
          <w:lang w:val="nn-NO"/>
        </w:rPr>
        <w:t xml:space="preserve">for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s </w:t>
      </w:r>
      <w:r w:rsidR="004505CB" w:rsidRPr="00746491">
        <w:rPr>
          <w:lang w:val="nn-NO"/>
        </w:rPr>
        <w:t xml:space="preserve">bruk av </w:t>
      </w:r>
      <w:r w:rsidR="00BB4AA5" w:rsidRPr="00746491">
        <w:rPr>
          <w:lang w:val="nn-NO"/>
        </w:rPr>
        <w:t>underdatabehandl</w:t>
      </w:r>
      <w:r w:rsidR="001007B5" w:rsidRPr="00746491">
        <w:rPr>
          <w:lang w:val="nn-NO"/>
        </w:rPr>
        <w:t>arar</w:t>
      </w:r>
      <w:r w:rsidR="009B40C4" w:rsidRPr="00746491">
        <w:rPr>
          <w:lang w:val="nn-NO"/>
        </w:rPr>
        <w:t xml:space="preserve"> </w:t>
      </w:r>
      <w:r w:rsidR="004505CB" w:rsidRPr="00746491">
        <w:rPr>
          <w:lang w:val="nn-NO"/>
        </w:rPr>
        <w:t>og e</w:t>
      </w:r>
      <w:r w:rsidR="001007B5" w:rsidRPr="00746491">
        <w:rPr>
          <w:lang w:val="nn-NO"/>
        </w:rPr>
        <w:t>i</w:t>
      </w:r>
      <w:r w:rsidR="004505CB" w:rsidRPr="00746491">
        <w:rPr>
          <w:lang w:val="nn-NO"/>
        </w:rPr>
        <w:t xml:space="preserve"> liste over underdatabehandl</w:t>
      </w:r>
      <w:r w:rsidR="001007B5" w:rsidRPr="00746491">
        <w:rPr>
          <w:lang w:val="nn-NO"/>
        </w:rPr>
        <w:t>arar</w:t>
      </w:r>
      <w:r w:rsidR="009B40C4" w:rsidRPr="00746491">
        <w:rPr>
          <w:lang w:val="nn-NO"/>
        </w:rPr>
        <w:t xml:space="preserve"> </w:t>
      </w:r>
      <w:r w:rsidR="004505CB" w:rsidRPr="00746491">
        <w:rPr>
          <w:lang w:val="nn-NO"/>
        </w:rPr>
        <w:t xml:space="preserve">godkjent av </w:t>
      </w:r>
      <w:r w:rsidR="007D336B" w:rsidRPr="00746491">
        <w:rPr>
          <w:lang w:val="nn-NO"/>
        </w:rPr>
        <w:t xml:space="preserve">den </w:t>
      </w:r>
      <w:r w:rsidR="00B97F44" w:rsidRPr="00746491">
        <w:rPr>
          <w:lang w:val="nn-NO"/>
        </w:rPr>
        <w:t>behandlingsansvarl</w:t>
      </w:r>
      <w:r w:rsidR="001007B5" w:rsidRPr="00746491">
        <w:rPr>
          <w:lang w:val="nn-NO"/>
        </w:rPr>
        <w:t>ege.</w:t>
      </w:r>
    </w:p>
    <w:p w14:paraId="744C08AF" w14:textId="2EA67A09" w:rsidR="00584546" w:rsidRPr="00746491" w:rsidRDefault="00361E3E" w:rsidP="009B40C4">
      <w:pPr>
        <w:pStyle w:val="Listeavsnitt"/>
        <w:rPr>
          <w:lang w:val="nn-NO"/>
        </w:rPr>
      </w:pPr>
      <w:r w:rsidRPr="00746491">
        <w:rPr>
          <w:lang w:val="nn-NO"/>
        </w:rPr>
        <w:t>Vedlegg</w:t>
      </w:r>
      <w:r w:rsidR="009B40C4" w:rsidRPr="00746491">
        <w:rPr>
          <w:lang w:val="nn-NO"/>
        </w:rPr>
        <w:t xml:space="preserve"> C </w:t>
      </w:r>
      <w:r w:rsidR="003A360D" w:rsidRPr="00746491">
        <w:rPr>
          <w:lang w:val="nn-NO"/>
        </w:rPr>
        <w:t>inneh</w:t>
      </w:r>
      <w:r w:rsidR="00160376" w:rsidRPr="00746491">
        <w:rPr>
          <w:lang w:val="nn-NO"/>
        </w:rPr>
        <w:t>eldt</w:t>
      </w:r>
      <w:r w:rsidR="00AC2699">
        <w:rPr>
          <w:lang w:val="nn-NO"/>
        </w:rPr>
        <w:t xml:space="preserve"> instruksjonane til</w:t>
      </w:r>
      <w:r w:rsidR="003A360D" w:rsidRPr="00746491">
        <w:rPr>
          <w:lang w:val="nn-NO"/>
        </w:rPr>
        <w:t xml:space="preserve"> </w:t>
      </w:r>
      <w:r w:rsidR="007D336B" w:rsidRPr="00746491">
        <w:rPr>
          <w:lang w:val="nn-NO"/>
        </w:rPr>
        <w:t xml:space="preserve">den </w:t>
      </w:r>
      <w:r w:rsidR="00A52314" w:rsidRPr="00746491">
        <w:rPr>
          <w:lang w:val="nn-NO"/>
        </w:rPr>
        <w:t>behandlingsansvarl</w:t>
      </w:r>
      <w:r w:rsidR="00160376" w:rsidRPr="00746491">
        <w:rPr>
          <w:lang w:val="nn-NO"/>
        </w:rPr>
        <w:t>e</w:t>
      </w:r>
      <w:r w:rsidR="00A52314" w:rsidRPr="00746491">
        <w:rPr>
          <w:lang w:val="nn-NO"/>
        </w:rPr>
        <w:t>ge</w:t>
      </w:r>
      <w:r w:rsidR="009B40C4" w:rsidRPr="00746491">
        <w:rPr>
          <w:lang w:val="nn-NO"/>
        </w:rPr>
        <w:t xml:space="preserve"> </w:t>
      </w:r>
      <w:r w:rsidR="00B63D5C" w:rsidRPr="00746491">
        <w:rPr>
          <w:lang w:val="nn-NO"/>
        </w:rPr>
        <w:t xml:space="preserve">for </w:t>
      </w:r>
      <w:r w:rsidR="00B35968" w:rsidRPr="00746491">
        <w:rPr>
          <w:lang w:val="nn-NO"/>
        </w:rPr>
        <w:t>behandling</w:t>
      </w:r>
      <w:r w:rsidR="00160376" w:rsidRPr="00746491">
        <w:rPr>
          <w:lang w:val="nn-NO"/>
        </w:rPr>
        <w:t>a</w:t>
      </w:r>
      <w:r w:rsidR="009B40C4" w:rsidRPr="00746491">
        <w:rPr>
          <w:lang w:val="nn-NO"/>
        </w:rPr>
        <w:t xml:space="preserve"> </w:t>
      </w:r>
      <w:r w:rsidR="00B63D5C" w:rsidRPr="00746491">
        <w:rPr>
          <w:lang w:val="nn-NO"/>
        </w:rPr>
        <w:t xml:space="preserve">av </w:t>
      </w:r>
      <w:r w:rsidR="00140575" w:rsidRPr="00746491">
        <w:rPr>
          <w:lang w:val="nn-NO"/>
        </w:rPr>
        <w:t>personopplys</w:t>
      </w:r>
      <w:r w:rsidR="00160376" w:rsidRPr="00746491">
        <w:rPr>
          <w:lang w:val="nn-NO"/>
        </w:rPr>
        <w:t>inga</w:t>
      </w:r>
      <w:r w:rsidR="00140575" w:rsidRPr="00746491">
        <w:rPr>
          <w:lang w:val="nn-NO"/>
        </w:rPr>
        <w:t>r</w:t>
      </w:r>
      <w:r w:rsidR="009B40C4" w:rsidRPr="00746491">
        <w:rPr>
          <w:lang w:val="nn-NO"/>
        </w:rPr>
        <w:t xml:space="preserve">, </w:t>
      </w:r>
      <w:r w:rsidR="00DF504F" w:rsidRPr="00746491">
        <w:rPr>
          <w:lang w:val="nn-NO"/>
        </w:rPr>
        <w:t xml:space="preserve">minimum </w:t>
      </w:r>
      <w:r w:rsidR="00FD2C71" w:rsidRPr="00746491">
        <w:rPr>
          <w:lang w:val="nn-NO"/>
        </w:rPr>
        <w:t>sikkerheit</w:t>
      </w:r>
      <w:r w:rsidR="00162411" w:rsidRPr="00746491">
        <w:rPr>
          <w:lang w:val="nn-NO"/>
        </w:rPr>
        <w:t>stiltak</w:t>
      </w:r>
      <w:r w:rsidR="009B40C4" w:rsidRPr="00746491">
        <w:rPr>
          <w:lang w:val="nn-NO"/>
        </w:rPr>
        <w:t xml:space="preserve"> </w:t>
      </w:r>
      <w:r w:rsidR="00DF504F" w:rsidRPr="00746491">
        <w:rPr>
          <w:lang w:val="nn-NO"/>
        </w:rPr>
        <w:t>som skal implemente</w:t>
      </w:r>
      <w:r w:rsidR="00160376" w:rsidRPr="00746491">
        <w:rPr>
          <w:lang w:val="nn-NO"/>
        </w:rPr>
        <w:t>rast</w:t>
      </w:r>
      <w:r w:rsidR="00DF504F" w:rsidRPr="00746491">
        <w:rPr>
          <w:lang w:val="nn-NO"/>
        </w:rPr>
        <w:t xml:space="preserve"> av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DF504F" w:rsidRPr="00746491">
        <w:rPr>
          <w:lang w:val="nn-NO"/>
        </w:rPr>
        <w:t xml:space="preserve">og </w:t>
      </w:r>
      <w:r w:rsidR="00160376" w:rsidRPr="00746491">
        <w:rPr>
          <w:lang w:val="nn-NO"/>
        </w:rPr>
        <w:t>korleis</w:t>
      </w:r>
      <w:r w:rsidR="00DF504F" w:rsidRPr="00746491">
        <w:rPr>
          <w:lang w:val="nn-NO"/>
        </w:rPr>
        <w:t xml:space="preserve"> </w:t>
      </w:r>
      <w:r w:rsidR="00D664C6" w:rsidRPr="00746491">
        <w:rPr>
          <w:lang w:val="nn-NO"/>
        </w:rPr>
        <w:t>revisjon</w:t>
      </w:r>
      <w:r w:rsidR="00160376" w:rsidRPr="00746491">
        <w:rPr>
          <w:lang w:val="nn-NO"/>
        </w:rPr>
        <w:t>a</w:t>
      </w:r>
      <w:r w:rsidR="00D664C6" w:rsidRPr="00746491">
        <w:rPr>
          <w:lang w:val="nn-NO"/>
        </w:rPr>
        <w:t>r</w:t>
      </w:r>
      <w:r w:rsidR="009B40C4" w:rsidRPr="00746491">
        <w:rPr>
          <w:lang w:val="nn-NO"/>
        </w:rPr>
        <w:t xml:space="preserve"> </w:t>
      </w:r>
      <w:r w:rsidR="00622C64" w:rsidRPr="00746491">
        <w:rPr>
          <w:lang w:val="nn-NO"/>
        </w:rPr>
        <w:t xml:space="preserve">av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622C64" w:rsidRPr="00746491">
        <w:rPr>
          <w:lang w:val="nn-NO"/>
        </w:rPr>
        <w:t xml:space="preserve">og eventuelle </w:t>
      </w:r>
      <w:r w:rsidR="0036541C" w:rsidRPr="00746491">
        <w:rPr>
          <w:lang w:val="nn-NO"/>
        </w:rPr>
        <w:t>underdatabehandl</w:t>
      </w:r>
      <w:r w:rsidR="00E05D35" w:rsidRPr="00746491">
        <w:rPr>
          <w:lang w:val="nn-NO"/>
        </w:rPr>
        <w:t>arar</w:t>
      </w:r>
      <w:r w:rsidR="009B40C4" w:rsidRPr="00746491">
        <w:rPr>
          <w:lang w:val="nn-NO"/>
        </w:rPr>
        <w:t xml:space="preserve"> </w:t>
      </w:r>
      <w:r w:rsidR="00622C64" w:rsidRPr="00746491">
        <w:rPr>
          <w:lang w:val="nn-NO"/>
        </w:rPr>
        <w:t>skal gjennomfør</w:t>
      </w:r>
      <w:r w:rsidR="00E05D35" w:rsidRPr="00746491">
        <w:rPr>
          <w:lang w:val="nn-NO"/>
        </w:rPr>
        <w:t>ast</w:t>
      </w:r>
      <w:r w:rsidR="009B40C4" w:rsidRPr="00746491">
        <w:rPr>
          <w:lang w:val="nn-NO"/>
        </w:rPr>
        <w:t>.</w:t>
      </w:r>
    </w:p>
    <w:p w14:paraId="2011AA49" w14:textId="3A1145F8" w:rsidR="00584546" w:rsidRPr="00746491" w:rsidRDefault="00361E3E" w:rsidP="009B40C4">
      <w:pPr>
        <w:pStyle w:val="Listeavsnitt"/>
        <w:rPr>
          <w:lang w:val="nn-NO"/>
        </w:rPr>
      </w:pPr>
      <w:r w:rsidRPr="00746491">
        <w:rPr>
          <w:lang w:val="nn-NO"/>
        </w:rPr>
        <w:t>Vedlegg</w:t>
      </w:r>
      <w:r w:rsidR="009B40C4" w:rsidRPr="00746491">
        <w:rPr>
          <w:lang w:val="nn-NO"/>
        </w:rPr>
        <w:t xml:space="preserve"> D </w:t>
      </w:r>
      <w:r w:rsidR="00622C64" w:rsidRPr="00746491">
        <w:rPr>
          <w:lang w:val="nn-NO"/>
        </w:rPr>
        <w:t>inneh</w:t>
      </w:r>
      <w:r w:rsidR="00E05D35" w:rsidRPr="00746491">
        <w:rPr>
          <w:lang w:val="nn-NO"/>
        </w:rPr>
        <w:t>eldt</w:t>
      </w:r>
      <w:r w:rsidR="00622C64" w:rsidRPr="00746491">
        <w:rPr>
          <w:lang w:val="nn-NO"/>
        </w:rPr>
        <w:t xml:space="preserve"> </w:t>
      </w:r>
      <w:r w:rsidR="005D723D" w:rsidRPr="00746491">
        <w:rPr>
          <w:lang w:val="nn-NO"/>
        </w:rPr>
        <w:t>regulering av andre aktivitet</w:t>
      </w:r>
      <w:r w:rsidR="00E05D35" w:rsidRPr="00746491">
        <w:rPr>
          <w:lang w:val="nn-NO"/>
        </w:rPr>
        <w:t>a</w:t>
      </w:r>
      <w:r w:rsidR="005D723D" w:rsidRPr="00746491">
        <w:rPr>
          <w:lang w:val="nn-NO"/>
        </w:rPr>
        <w:t>r som ikk</w:t>
      </w:r>
      <w:r w:rsidR="00E05D35" w:rsidRPr="00746491">
        <w:rPr>
          <w:lang w:val="nn-NO"/>
        </w:rPr>
        <w:t>j</w:t>
      </w:r>
      <w:r w:rsidR="005D723D" w:rsidRPr="00746491">
        <w:rPr>
          <w:lang w:val="nn-NO"/>
        </w:rPr>
        <w:t>e er dekk</w:t>
      </w:r>
      <w:r w:rsidR="00E05D35" w:rsidRPr="00746491">
        <w:rPr>
          <w:lang w:val="nn-NO"/>
        </w:rPr>
        <w:t>a</w:t>
      </w:r>
      <w:r w:rsidR="005D723D" w:rsidRPr="00746491">
        <w:rPr>
          <w:lang w:val="nn-NO"/>
        </w:rPr>
        <w:t xml:space="preserve"> av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</w:p>
    <w:p w14:paraId="4F97A345" w14:textId="6CC43CBF" w:rsidR="00584546" w:rsidRPr="00746491" w:rsidRDefault="009C66D3" w:rsidP="009B40C4">
      <w:pPr>
        <w:pStyle w:val="Listeavsnitt"/>
        <w:rPr>
          <w:lang w:val="nn-NO"/>
        </w:rPr>
      </w:pPr>
      <w:r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 </w:t>
      </w:r>
      <w:r w:rsidR="005D723D" w:rsidRPr="00746491">
        <w:rPr>
          <w:lang w:val="nn-NO"/>
        </w:rPr>
        <w:t>sa</w:t>
      </w:r>
      <w:r w:rsidR="00507F0D" w:rsidRPr="00746491">
        <w:rPr>
          <w:lang w:val="nn-NO"/>
        </w:rPr>
        <w:t>man</w:t>
      </w:r>
      <w:r w:rsidR="005D723D" w:rsidRPr="00746491">
        <w:rPr>
          <w:lang w:val="nn-NO"/>
        </w:rPr>
        <w:t xml:space="preserve"> med </w:t>
      </w:r>
      <w:r w:rsidR="0083539B" w:rsidRPr="00746491">
        <w:rPr>
          <w:lang w:val="nn-NO"/>
        </w:rPr>
        <w:t>vedlegg</w:t>
      </w:r>
      <w:r w:rsidR="00507F0D" w:rsidRPr="00746491">
        <w:rPr>
          <w:lang w:val="nn-NO"/>
        </w:rPr>
        <w:t>a</w:t>
      </w:r>
      <w:r w:rsidR="009B40C4" w:rsidRPr="00746491">
        <w:rPr>
          <w:lang w:val="nn-NO"/>
        </w:rPr>
        <w:t xml:space="preserve"> </w:t>
      </w:r>
      <w:r w:rsidR="005D723D" w:rsidRPr="00746491">
        <w:rPr>
          <w:lang w:val="nn-NO"/>
        </w:rPr>
        <w:t xml:space="preserve">skal </w:t>
      </w:r>
      <w:r w:rsidR="00A45423">
        <w:rPr>
          <w:lang w:val="nn-NO"/>
        </w:rPr>
        <w:t>takast imot</w:t>
      </w:r>
      <w:r w:rsidR="000961CF" w:rsidRPr="00746491">
        <w:rPr>
          <w:lang w:val="nn-NO"/>
        </w:rPr>
        <w:t xml:space="preserve"> </w:t>
      </w:r>
      <w:r w:rsidR="00F51CE7" w:rsidRPr="00746491">
        <w:rPr>
          <w:lang w:val="nn-NO"/>
        </w:rPr>
        <w:t>skriftl</w:t>
      </w:r>
      <w:r w:rsidR="00507F0D" w:rsidRPr="00746491">
        <w:rPr>
          <w:lang w:val="nn-NO"/>
        </w:rPr>
        <w:t>e</w:t>
      </w:r>
      <w:r w:rsidR="00F51CE7" w:rsidRPr="00746491">
        <w:rPr>
          <w:lang w:val="nn-NO"/>
        </w:rPr>
        <w:t xml:space="preserve">g, </w:t>
      </w:r>
      <w:r w:rsidR="001A6D4F" w:rsidRPr="00746491">
        <w:rPr>
          <w:lang w:val="nn-NO"/>
        </w:rPr>
        <w:t xml:space="preserve">inkludert </w:t>
      </w:r>
      <w:r w:rsidR="00F51CE7" w:rsidRPr="00746491">
        <w:rPr>
          <w:lang w:val="nn-NO"/>
        </w:rPr>
        <w:t>elektronisk, av begge part</w:t>
      </w:r>
      <w:r w:rsidR="00507F0D" w:rsidRPr="00746491">
        <w:rPr>
          <w:lang w:val="nn-NO"/>
        </w:rPr>
        <w:t>a</w:t>
      </w:r>
      <w:r w:rsidR="00F51CE7" w:rsidRPr="00746491">
        <w:rPr>
          <w:lang w:val="nn-NO"/>
        </w:rPr>
        <w:t>r</w:t>
      </w:r>
      <w:r w:rsidR="009B40C4" w:rsidRPr="00746491">
        <w:rPr>
          <w:lang w:val="nn-NO"/>
        </w:rPr>
        <w:t>.</w:t>
      </w:r>
    </w:p>
    <w:p w14:paraId="44472E2B" w14:textId="6EB0A172" w:rsidR="009B40C4" w:rsidRPr="00746491" w:rsidRDefault="009C66D3" w:rsidP="009B40C4">
      <w:pPr>
        <w:pStyle w:val="Listeavsnitt"/>
        <w:rPr>
          <w:lang w:val="nn-NO"/>
        </w:rPr>
      </w:pPr>
      <w:r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 </w:t>
      </w:r>
      <w:r w:rsidR="00FA4B27" w:rsidRPr="00746491">
        <w:rPr>
          <w:lang w:val="nn-NO"/>
        </w:rPr>
        <w:t>skal ikk</w:t>
      </w:r>
      <w:r w:rsidR="00507F0D" w:rsidRPr="00746491">
        <w:rPr>
          <w:lang w:val="nn-NO"/>
        </w:rPr>
        <w:t>j</w:t>
      </w:r>
      <w:r w:rsidR="00FA4B27" w:rsidRPr="00746491">
        <w:rPr>
          <w:lang w:val="nn-NO"/>
        </w:rPr>
        <w:t xml:space="preserve">e frita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C8566A" w:rsidRPr="00746491">
        <w:rPr>
          <w:lang w:val="nn-NO"/>
        </w:rPr>
        <w:t>frå</w:t>
      </w:r>
      <w:r w:rsidR="00FA4B27" w:rsidRPr="00746491">
        <w:rPr>
          <w:lang w:val="nn-NO"/>
        </w:rPr>
        <w:t xml:space="preserve"> plikter som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4B2F74" w:rsidRPr="00746491">
        <w:rPr>
          <w:lang w:val="nn-NO"/>
        </w:rPr>
        <w:t>skal følg</w:t>
      </w:r>
      <w:r w:rsidR="000D42FF" w:rsidRPr="00746491">
        <w:rPr>
          <w:lang w:val="nn-NO"/>
        </w:rPr>
        <w:t>j</w:t>
      </w:r>
      <w:r w:rsidR="004B2F74" w:rsidRPr="00746491">
        <w:rPr>
          <w:lang w:val="nn-NO"/>
        </w:rPr>
        <w:t xml:space="preserve">e etter </w:t>
      </w:r>
      <w:r w:rsidR="00B70856" w:rsidRPr="00746491">
        <w:rPr>
          <w:lang w:val="nn-NO"/>
        </w:rPr>
        <w:t>p</w:t>
      </w:r>
      <w:r w:rsidR="004B2F74" w:rsidRPr="00746491">
        <w:rPr>
          <w:lang w:val="nn-NO"/>
        </w:rPr>
        <w:t>erson</w:t>
      </w:r>
      <w:r w:rsidR="0093307F" w:rsidRPr="00746491">
        <w:rPr>
          <w:lang w:val="nn-NO"/>
        </w:rPr>
        <w:t>v</w:t>
      </w:r>
      <w:r w:rsidR="004B2F74" w:rsidRPr="00746491">
        <w:rPr>
          <w:lang w:val="nn-NO"/>
        </w:rPr>
        <w:t>ernforordning</w:t>
      </w:r>
      <w:r w:rsidR="000D42FF" w:rsidRPr="00746491">
        <w:rPr>
          <w:lang w:val="nn-NO"/>
        </w:rPr>
        <w:t>a</w:t>
      </w:r>
      <w:r w:rsidR="004B2F74" w:rsidRPr="00746491">
        <w:rPr>
          <w:lang w:val="nn-NO"/>
        </w:rPr>
        <w:t xml:space="preserve"> </w:t>
      </w:r>
      <w:r w:rsidR="009B40C4" w:rsidRPr="00746491">
        <w:rPr>
          <w:lang w:val="nn-NO"/>
        </w:rPr>
        <w:t xml:space="preserve">(GDPR) </w:t>
      </w:r>
      <w:r w:rsidR="004B2F74" w:rsidRPr="00746491">
        <w:rPr>
          <w:lang w:val="nn-NO"/>
        </w:rPr>
        <w:t>eller ann</w:t>
      </w:r>
      <w:r w:rsidR="000D42FF" w:rsidRPr="00746491">
        <w:rPr>
          <w:lang w:val="nn-NO"/>
        </w:rPr>
        <w:t>a</w:t>
      </w:r>
      <w:r w:rsidR="004B2F74" w:rsidRPr="00746491">
        <w:rPr>
          <w:lang w:val="nn-NO"/>
        </w:rPr>
        <w:t xml:space="preserve"> lovgiving</w:t>
      </w:r>
      <w:r w:rsidR="009B40C4" w:rsidRPr="00746491">
        <w:rPr>
          <w:lang w:val="nn-NO"/>
        </w:rPr>
        <w:t>.</w:t>
      </w:r>
    </w:p>
    <w:p w14:paraId="79C30AD3" w14:textId="16561BCC" w:rsidR="009B40C4" w:rsidRPr="00746491" w:rsidRDefault="00A45423" w:rsidP="00BE04F9">
      <w:pPr>
        <w:pStyle w:val="Overskrift1"/>
        <w:rPr>
          <w:lang w:val="nn-NO"/>
        </w:rPr>
      </w:pPr>
      <w:bookmarkStart w:id="2" w:name="_Toc38608294"/>
      <w:r>
        <w:rPr>
          <w:lang w:val="nn-NO"/>
        </w:rPr>
        <w:t>Rettar og plikter til b</w:t>
      </w:r>
      <w:r w:rsidR="00B97F44" w:rsidRPr="00746491">
        <w:rPr>
          <w:lang w:val="nn-NO"/>
        </w:rPr>
        <w:t>ehandlingsansvarl</w:t>
      </w:r>
      <w:r w:rsidR="00507F0D" w:rsidRPr="00746491">
        <w:rPr>
          <w:lang w:val="nn-NO"/>
        </w:rPr>
        <w:t>e</w:t>
      </w:r>
      <w:r w:rsidR="00B97F44" w:rsidRPr="00746491">
        <w:rPr>
          <w:lang w:val="nn-NO"/>
        </w:rPr>
        <w:t>g</w:t>
      </w:r>
      <w:r w:rsidR="00BE71BB" w:rsidRPr="00746491">
        <w:rPr>
          <w:lang w:val="nn-NO"/>
        </w:rPr>
        <w:t>e</w:t>
      </w:r>
      <w:bookmarkEnd w:id="2"/>
    </w:p>
    <w:p w14:paraId="3B2DA7C6" w14:textId="37EBE048" w:rsidR="00786E86" w:rsidRPr="00746491" w:rsidRDefault="00BE71BB" w:rsidP="009B40C4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Den b</w:t>
      </w:r>
      <w:r w:rsidR="00B97F44" w:rsidRPr="00746491">
        <w:rPr>
          <w:lang w:val="nn-NO"/>
        </w:rPr>
        <w:t>ehandlingsansvarl</w:t>
      </w:r>
      <w:r w:rsidR="000D42FF" w:rsidRPr="00746491">
        <w:rPr>
          <w:lang w:val="nn-NO"/>
        </w:rPr>
        <w:t>e</w:t>
      </w:r>
      <w:r w:rsidR="00B97F44" w:rsidRPr="00746491">
        <w:rPr>
          <w:lang w:val="nn-NO"/>
        </w:rPr>
        <w:t>g</w:t>
      </w:r>
      <w:r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4B2F74" w:rsidRPr="00746491">
        <w:rPr>
          <w:lang w:val="nn-NO"/>
        </w:rPr>
        <w:t>er ansvarl</w:t>
      </w:r>
      <w:r w:rsidR="000D42FF" w:rsidRPr="00746491">
        <w:rPr>
          <w:lang w:val="nn-NO"/>
        </w:rPr>
        <w:t>e</w:t>
      </w:r>
      <w:r w:rsidR="004B2F74" w:rsidRPr="00746491">
        <w:rPr>
          <w:lang w:val="nn-NO"/>
        </w:rPr>
        <w:t xml:space="preserve">g for å sikre at </w:t>
      </w:r>
      <w:r w:rsidR="00B35968" w:rsidRPr="00746491">
        <w:rPr>
          <w:lang w:val="nn-NO"/>
        </w:rPr>
        <w:t>behandling</w:t>
      </w:r>
      <w:r w:rsidR="002E0F95" w:rsidRPr="00746491">
        <w:rPr>
          <w:lang w:val="nn-NO"/>
        </w:rPr>
        <w:t>a</w:t>
      </w:r>
      <w:r w:rsidR="009B40C4" w:rsidRPr="00746491">
        <w:rPr>
          <w:lang w:val="nn-NO"/>
        </w:rPr>
        <w:t xml:space="preserve"> </w:t>
      </w:r>
      <w:r w:rsidR="00925563" w:rsidRPr="00746491">
        <w:rPr>
          <w:lang w:val="nn-NO"/>
        </w:rPr>
        <w:t xml:space="preserve">av </w:t>
      </w:r>
      <w:r w:rsidR="00140575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="002C6449" w:rsidRPr="00746491">
        <w:rPr>
          <w:lang w:val="nn-NO"/>
        </w:rPr>
        <w:t>utfør</w:t>
      </w:r>
      <w:r w:rsidR="002E0F95" w:rsidRPr="00746491">
        <w:rPr>
          <w:lang w:val="nn-NO"/>
        </w:rPr>
        <w:t>a</w:t>
      </w:r>
      <w:r w:rsidR="002C6449" w:rsidRPr="00746491">
        <w:rPr>
          <w:lang w:val="nn-NO"/>
        </w:rPr>
        <w:t>s</w:t>
      </w:r>
      <w:r w:rsidR="002E0F95" w:rsidRPr="00746491">
        <w:rPr>
          <w:lang w:val="nn-NO"/>
        </w:rPr>
        <w:t>t</w:t>
      </w:r>
      <w:r w:rsidR="002C6449" w:rsidRPr="00746491">
        <w:rPr>
          <w:lang w:val="nn-NO"/>
        </w:rPr>
        <w:t xml:space="preserve"> i samsvar </w:t>
      </w:r>
      <w:r w:rsidR="006B6A47" w:rsidRPr="00746491">
        <w:rPr>
          <w:lang w:val="nn-NO"/>
        </w:rPr>
        <w:t xml:space="preserve">med </w:t>
      </w:r>
      <w:r w:rsidR="009B40C4" w:rsidRPr="00746491">
        <w:rPr>
          <w:lang w:val="nn-NO"/>
        </w:rPr>
        <w:t>GDPR (</w:t>
      </w:r>
      <w:r w:rsidR="002C6449" w:rsidRPr="00746491">
        <w:rPr>
          <w:lang w:val="nn-NO"/>
        </w:rPr>
        <w:t>s</w:t>
      </w:r>
      <w:r w:rsidR="002E0F95" w:rsidRPr="00746491">
        <w:rPr>
          <w:lang w:val="nn-NO"/>
        </w:rPr>
        <w:t>jå</w:t>
      </w:r>
      <w:r w:rsidR="002C6449" w:rsidRPr="00746491">
        <w:rPr>
          <w:lang w:val="nn-NO"/>
        </w:rPr>
        <w:t xml:space="preserve"> </w:t>
      </w:r>
      <w:r w:rsidR="00846A4C" w:rsidRPr="00746491">
        <w:rPr>
          <w:lang w:val="nn-NO"/>
        </w:rPr>
        <w:t>artikkel</w:t>
      </w:r>
      <w:r w:rsidR="009B40C4" w:rsidRPr="00746491">
        <w:rPr>
          <w:lang w:val="nn-NO"/>
        </w:rPr>
        <w:t xml:space="preserve"> 24 </w:t>
      </w:r>
      <w:r w:rsidR="004B2F74" w:rsidRPr="00746491">
        <w:rPr>
          <w:lang w:val="nn-NO"/>
        </w:rPr>
        <w:t xml:space="preserve">i </w:t>
      </w:r>
      <w:r w:rsidR="009B40C4" w:rsidRPr="00746491">
        <w:rPr>
          <w:lang w:val="nn-NO"/>
        </w:rPr>
        <w:t xml:space="preserve">GDPR), </w:t>
      </w:r>
      <w:r w:rsidR="00925563" w:rsidRPr="00746491">
        <w:rPr>
          <w:lang w:val="nn-NO"/>
        </w:rPr>
        <w:t>personvern</w:t>
      </w:r>
      <w:r w:rsidR="002E0F95" w:rsidRPr="00746491">
        <w:rPr>
          <w:lang w:val="nn-NO"/>
        </w:rPr>
        <w:t>reglane</w:t>
      </w:r>
      <w:r w:rsidR="00925563" w:rsidRPr="00746491">
        <w:rPr>
          <w:lang w:val="nn-NO"/>
        </w:rPr>
        <w:t xml:space="preserve"> i </w:t>
      </w:r>
      <w:r w:rsidR="002E0F95" w:rsidRPr="00746491">
        <w:rPr>
          <w:lang w:val="nn-NO"/>
        </w:rPr>
        <w:t>gjeldande</w:t>
      </w:r>
      <w:r w:rsidR="00925563" w:rsidRPr="00746491">
        <w:rPr>
          <w:lang w:val="nn-NO"/>
        </w:rPr>
        <w:t xml:space="preserve"> </w:t>
      </w:r>
      <w:r w:rsidR="009B40C4" w:rsidRPr="00746491">
        <w:rPr>
          <w:lang w:val="nn-NO"/>
        </w:rPr>
        <w:t xml:space="preserve">EU </w:t>
      </w:r>
      <w:r w:rsidR="00925563" w:rsidRPr="00746491">
        <w:rPr>
          <w:lang w:val="nn-NO"/>
        </w:rPr>
        <w:t xml:space="preserve">eller </w:t>
      </w:r>
      <w:r w:rsidR="00897BEB" w:rsidRPr="00746491">
        <w:rPr>
          <w:lang w:val="nn-NO"/>
        </w:rPr>
        <w:t>Medlemsstat</w:t>
      </w:r>
      <w:r w:rsidR="004A43DC" w:rsidRPr="00746491">
        <w:rPr>
          <w:lang w:val="nn-NO"/>
        </w:rPr>
        <w:t>s</w:t>
      </w:r>
      <w:r w:rsidR="00786E86" w:rsidRPr="00746491">
        <w:rPr>
          <w:rStyle w:val="Fotnotereferanse"/>
          <w:lang w:val="nn-NO"/>
        </w:rPr>
        <w:footnoteReference w:id="2"/>
      </w:r>
      <w:r w:rsidR="009B40C4" w:rsidRPr="00746491">
        <w:rPr>
          <w:lang w:val="nn-NO"/>
        </w:rPr>
        <w:t xml:space="preserve"> </w:t>
      </w:r>
      <w:r w:rsidR="004A43DC" w:rsidRPr="00746491">
        <w:rPr>
          <w:lang w:val="nn-NO"/>
        </w:rPr>
        <w:t>personvern</w:t>
      </w:r>
      <w:r w:rsidR="002E0F95" w:rsidRPr="00746491">
        <w:rPr>
          <w:lang w:val="nn-NO"/>
        </w:rPr>
        <w:t>reglar</w:t>
      </w:r>
      <w:r w:rsidR="009B40C4" w:rsidRPr="00746491">
        <w:rPr>
          <w:lang w:val="nn-NO"/>
        </w:rPr>
        <w:t xml:space="preserve"> </w:t>
      </w:r>
      <w:r w:rsidR="004A43DC" w:rsidRPr="00746491">
        <w:rPr>
          <w:lang w:val="nn-NO"/>
        </w:rPr>
        <w:t xml:space="preserve">og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</w:p>
    <w:p w14:paraId="09BB9C1C" w14:textId="585EC33E" w:rsidR="00786E86" w:rsidRPr="00746491" w:rsidRDefault="00BE71BB" w:rsidP="009B40C4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lastRenderedPageBreak/>
        <w:t xml:space="preserve">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902ADF" w:rsidRPr="00746491">
        <w:rPr>
          <w:lang w:val="nn-NO"/>
        </w:rPr>
        <w:t xml:space="preserve">har rett og plikt til å </w:t>
      </w:r>
      <w:r w:rsidR="00805849" w:rsidRPr="00746491">
        <w:rPr>
          <w:lang w:val="nn-NO"/>
        </w:rPr>
        <w:t xml:space="preserve">fatte </w:t>
      </w:r>
      <w:r w:rsidR="002E0F95" w:rsidRPr="00746491">
        <w:rPr>
          <w:lang w:val="nn-NO"/>
        </w:rPr>
        <w:t>slutningar</w:t>
      </w:r>
      <w:r w:rsidR="00805849" w:rsidRPr="00746491">
        <w:rPr>
          <w:lang w:val="nn-NO"/>
        </w:rPr>
        <w:t xml:space="preserve"> om </w:t>
      </w:r>
      <w:r w:rsidR="00466BAC" w:rsidRPr="00746491">
        <w:rPr>
          <w:lang w:val="nn-NO"/>
        </w:rPr>
        <w:t>formål</w:t>
      </w:r>
      <w:r w:rsidR="002E0F95" w:rsidRPr="00746491">
        <w:rPr>
          <w:lang w:val="nn-NO"/>
        </w:rPr>
        <w:t>a</w:t>
      </w:r>
      <w:r w:rsidR="00466BAC" w:rsidRPr="00746491">
        <w:rPr>
          <w:lang w:val="nn-NO"/>
        </w:rPr>
        <w:t xml:space="preserve"> med og </w:t>
      </w:r>
      <w:r w:rsidR="002E0F95" w:rsidRPr="00746491">
        <w:rPr>
          <w:lang w:val="nn-NO"/>
        </w:rPr>
        <w:t>midlane</w:t>
      </w:r>
      <w:r w:rsidR="00466BAC" w:rsidRPr="00746491">
        <w:rPr>
          <w:lang w:val="nn-NO"/>
        </w:rPr>
        <w:t xml:space="preserve"> for </w:t>
      </w:r>
      <w:r w:rsidR="002E0F95" w:rsidRPr="00746491">
        <w:rPr>
          <w:lang w:val="nn-NO"/>
        </w:rPr>
        <w:t>behandlinga</w:t>
      </w:r>
      <w:r w:rsidR="009B40C4" w:rsidRPr="00746491">
        <w:rPr>
          <w:lang w:val="nn-NO"/>
        </w:rPr>
        <w:t xml:space="preserve"> </w:t>
      </w:r>
      <w:r w:rsidR="00DC2E65" w:rsidRPr="00746491">
        <w:rPr>
          <w:lang w:val="nn-NO"/>
        </w:rPr>
        <w:t xml:space="preserve">av </w:t>
      </w:r>
      <w:r w:rsidR="00140575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>.</w:t>
      </w:r>
    </w:p>
    <w:p w14:paraId="6B1EB771" w14:textId="61D85AEB" w:rsidR="009B40C4" w:rsidRPr="00746491" w:rsidRDefault="00BE71BB" w:rsidP="009B40C4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1D7EBA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DC2E65" w:rsidRPr="00746491">
        <w:rPr>
          <w:lang w:val="nn-NO"/>
        </w:rPr>
        <w:t>skal v</w:t>
      </w:r>
      <w:r w:rsidR="002E0F95" w:rsidRPr="00746491">
        <w:rPr>
          <w:lang w:val="nn-NO"/>
        </w:rPr>
        <w:t>e</w:t>
      </w:r>
      <w:r w:rsidR="00DC2E65" w:rsidRPr="00746491">
        <w:rPr>
          <w:lang w:val="nn-NO"/>
        </w:rPr>
        <w:t>re ansvarl</w:t>
      </w:r>
      <w:r w:rsidR="002E0F95" w:rsidRPr="00746491">
        <w:rPr>
          <w:lang w:val="nn-NO"/>
        </w:rPr>
        <w:t>e</w:t>
      </w:r>
      <w:r w:rsidR="00DC2E65" w:rsidRPr="00746491">
        <w:rPr>
          <w:lang w:val="nn-NO"/>
        </w:rPr>
        <w:t>g</w:t>
      </w:r>
      <w:r w:rsidR="002037D8">
        <w:rPr>
          <w:lang w:val="nn-NO"/>
        </w:rPr>
        <w:t xml:space="preserve"> for</w:t>
      </w:r>
      <w:r w:rsidR="00DC2E65" w:rsidRPr="00746491">
        <w:rPr>
          <w:lang w:val="nn-NO"/>
        </w:rPr>
        <w:t xml:space="preserve"> å sikre at </w:t>
      </w:r>
      <w:r w:rsidR="002E0F95" w:rsidRPr="00746491">
        <w:rPr>
          <w:lang w:val="nn-NO"/>
        </w:rPr>
        <w:t>behandlinga</w:t>
      </w:r>
      <w:r w:rsidR="009B40C4" w:rsidRPr="00746491">
        <w:rPr>
          <w:lang w:val="nn-NO"/>
        </w:rPr>
        <w:t xml:space="preserve"> </w:t>
      </w:r>
      <w:r w:rsidR="00DC2E65" w:rsidRPr="00746491">
        <w:rPr>
          <w:lang w:val="nn-NO"/>
        </w:rPr>
        <w:t xml:space="preserve">av </w:t>
      </w:r>
      <w:r w:rsidR="00140575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, </w:t>
      </w:r>
      <w:r w:rsidR="00DC2E65" w:rsidRPr="00746491">
        <w:rPr>
          <w:lang w:val="nn-NO"/>
        </w:rPr>
        <w:t xml:space="preserve">som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A65EA0" w:rsidRPr="00746491">
        <w:rPr>
          <w:lang w:val="nn-NO"/>
        </w:rPr>
        <w:t xml:space="preserve">er instruert </w:t>
      </w:r>
      <w:r w:rsidR="00E20BDD" w:rsidRPr="00746491">
        <w:rPr>
          <w:lang w:val="nn-NO"/>
        </w:rPr>
        <w:t>om å utføre</w:t>
      </w:r>
      <w:r w:rsidR="009B40C4" w:rsidRPr="00746491">
        <w:rPr>
          <w:lang w:val="nn-NO"/>
        </w:rPr>
        <w:t xml:space="preserve">, </w:t>
      </w:r>
      <w:r w:rsidR="00FA6026" w:rsidRPr="00746491">
        <w:rPr>
          <w:lang w:val="nn-NO"/>
        </w:rPr>
        <w:t>har e</w:t>
      </w:r>
      <w:r w:rsidR="002E0F95" w:rsidRPr="00746491">
        <w:rPr>
          <w:lang w:val="nn-NO"/>
        </w:rPr>
        <w:t>i</w:t>
      </w:r>
      <w:r w:rsidR="00FA6026" w:rsidRPr="00746491">
        <w:rPr>
          <w:lang w:val="nn-NO"/>
        </w:rPr>
        <w:t>t rettsl</w:t>
      </w:r>
      <w:r w:rsidR="002E0F95" w:rsidRPr="00746491">
        <w:rPr>
          <w:lang w:val="nn-NO"/>
        </w:rPr>
        <w:t>e</w:t>
      </w:r>
      <w:r w:rsidR="00FA6026" w:rsidRPr="00746491">
        <w:rPr>
          <w:lang w:val="nn-NO"/>
        </w:rPr>
        <w:t>g grunnlag</w:t>
      </w:r>
      <w:r w:rsidR="009B40C4" w:rsidRPr="00746491">
        <w:rPr>
          <w:lang w:val="nn-NO"/>
        </w:rPr>
        <w:t>.</w:t>
      </w:r>
    </w:p>
    <w:p w14:paraId="14706862" w14:textId="4F6A5F13" w:rsidR="009B40C4" w:rsidRPr="00746491" w:rsidRDefault="001B64D4" w:rsidP="00BE04F9">
      <w:pPr>
        <w:pStyle w:val="Overskrift1"/>
        <w:rPr>
          <w:lang w:val="nn-NO"/>
        </w:rPr>
      </w:pPr>
      <w:bookmarkStart w:id="3" w:name="_Toc38608295"/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BB2806" w:rsidRPr="00746491">
        <w:rPr>
          <w:lang w:val="nn-NO"/>
        </w:rPr>
        <w:t>s</w:t>
      </w:r>
      <w:r w:rsidR="00AB75E2" w:rsidRPr="00746491">
        <w:rPr>
          <w:lang w:val="nn-NO"/>
        </w:rPr>
        <w:t xml:space="preserve">kal handle etter </w:t>
      </w:r>
      <w:r w:rsidR="00C8566A" w:rsidRPr="00746491">
        <w:rPr>
          <w:lang w:val="nn-NO"/>
        </w:rPr>
        <w:t>instruksar</w:t>
      </w:r>
      <w:bookmarkEnd w:id="3"/>
      <w:r w:rsidR="00AB75E2" w:rsidRPr="00746491">
        <w:rPr>
          <w:lang w:val="nn-NO"/>
        </w:rPr>
        <w:t xml:space="preserve"> </w:t>
      </w:r>
    </w:p>
    <w:p w14:paraId="376134AB" w14:textId="08BD7D15" w:rsidR="009B40C4" w:rsidRPr="00746491" w:rsidRDefault="001B64D4" w:rsidP="00A90132">
      <w:pPr>
        <w:pStyle w:val="Listeavsnitt"/>
        <w:numPr>
          <w:ilvl w:val="0"/>
          <w:numId w:val="6"/>
        </w:num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113602" w:rsidRPr="00746491">
        <w:rPr>
          <w:lang w:val="nn-NO"/>
        </w:rPr>
        <w:t xml:space="preserve">skal </w:t>
      </w:r>
      <w:r w:rsidR="000A234E">
        <w:rPr>
          <w:lang w:val="nn-NO"/>
        </w:rPr>
        <w:t xml:space="preserve">berre </w:t>
      </w:r>
      <w:r w:rsidR="00113602" w:rsidRPr="00746491">
        <w:rPr>
          <w:lang w:val="nn-NO"/>
        </w:rPr>
        <w:t xml:space="preserve">behandle </w:t>
      </w:r>
      <w:r w:rsidR="00140575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7F3D4F" w:rsidRPr="00746491">
        <w:rPr>
          <w:lang w:val="nn-NO"/>
        </w:rPr>
        <w:t xml:space="preserve"> </w:t>
      </w:r>
      <w:r w:rsidR="00113602" w:rsidRPr="00746491">
        <w:rPr>
          <w:lang w:val="nn-NO"/>
        </w:rPr>
        <w:t xml:space="preserve">på dokumenterte </w:t>
      </w:r>
      <w:r w:rsidR="00C8566A" w:rsidRPr="00746491">
        <w:rPr>
          <w:lang w:val="nn-NO"/>
        </w:rPr>
        <w:t>instruksar</w:t>
      </w:r>
      <w:r w:rsidR="009B40C4" w:rsidRPr="00746491">
        <w:rPr>
          <w:lang w:val="nn-NO"/>
        </w:rPr>
        <w:t xml:space="preserve"> </w:t>
      </w:r>
      <w:r w:rsidR="00C8566A" w:rsidRPr="00746491">
        <w:rPr>
          <w:lang w:val="nn-NO"/>
        </w:rPr>
        <w:t>frå</w:t>
      </w:r>
      <w:r w:rsidR="00113602" w:rsidRPr="00746491">
        <w:rPr>
          <w:lang w:val="nn-NO"/>
        </w:rPr>
        <w:t xml:space="preserve"> </w:t>
      </w:r>
      <w:r w:rsidR="007F3D4F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7F3D4F" w:rsidRPr="00746491">
        <w:rPr>
          <w:lang w:val="nn-NO"/>
        </w:rPr>
        <w:t>e</w:t>
      </w:r>
      <w:r w:rsidR="009B40C4" w:rsidRPr="00746491">
        <w:rPr>
          <w:lang w:val="nn-NO"/>
        </w:rPr>
        <w:t xml:space="preserve">, </w:t>
      </w:r>
      <w:r w:rsidR="00833E46" w:rsidRPr="00746491">
        <w:rPr>
          <w:lang w:val="nn-NO"/>
        </w:rPr>
        <w:t>med mindre det krevs</w:t>
      </w:r>
      <w:r w:rsidR="00C8566A" w:rsidRPr="00746491">
        <w:rPr>
          <w:lang w:val="nn-NO"/>
        </w:rPr>
        <w:t>t</w:t>
      </w:r>
      <w:r w:rsidR="00833E46" w:rsidRPr="00746491">
        <w:rPr>
          <w:lang w:val="nn-NO"/>
        </w:rPr>
        <w:t xml:space="preserve"> i</w:t>
      </w:r>
      <w:r w:rsidR="00C8566A" w:rsidRPr="00746491">
        <w:rPr>
          <w:lang w:val="nn-NO"/>
        </w:rPr>
        <w:t xml:space="preserve"> samband med</w:t>
      </w:r>
      <w:r w:rsidR="00833E46" w:rsidRPr="00746491">
        <w:rPr>
          <w:lang w:val="nn-NO"/>
        </w:rPr>
        <w:t xml:space="preserve"> unionsretten eller </w:t>
      </w:r>
      <w:r w:rsidR="002D21E1" w:rsidRPr="00746491">
        <w:rPr>
          <w:lang w:val="nn-NO"/>
        </w:rPr>
        <w:t xml:space="preserve">den nasjonale retten til </w:t>
      </w:r>
      <w:r w:rsidR="000F2FCB" w:rsidRPr="00746491">
        <w:rPr>
          <w:lang w:val="nn-NO"/>
        </w:rPr>
        <w:t>M</w:t>
      </w:r>
      <w:r w:rsidR="00833E46" w:rsidRPr="00746491">
        <w:rPr>
          <w:lang w:val="nn-NO"/>
        </w:rPr>
        <w:t>edlemsstat</w:t>
      </w:r>
      <w:r w:rsidR="002D21E1" w:rsidRPr="00746491">
        <w:rPr>
          <w:lang w:val="nn-NO"/>
        </w:rPr>
        <w:t xml:space="preserve">ane </w:t>
      </w:r>
      <w:r w:rsidR="00833E46" w:rsidRPr="00746491">
        <w:rPr>
          <w:lang w:val="nn-NO"/>
        </w:rPr>
        <w:t>som data</w:t>
      </w:r>
      <w:r w:rsidR="00D66AE0" w:rsidRPr="00746491">
        <w:rPr>
          <w:lang w:val="nn-NO"/>
        </w:rPr>
        <w:t>behandlaren</w:t>
      </w:r>
      <w:r w:rsidR="00833E46" w:rsidRPr="00746491">
        <w:rPr>
          <w:lang w:val="nn-NO"/>
        </w:rPr>
        <w:t xml:space="preserve"> er underlagt</w:t>
      </w:r>
      <w:r w:rsidR="00A90132" w:rsidRPr="00746491">
        <w:rPr>
          <w:lang w:val="nn-NO"/>
        </w:rPr>
        <w:t xml:space="preserve">. Slike </w:t>
      </w:r>
      <w:r w:rsidR="00C8566A" w:rsidRPr="00746491">
        <w:rPr>
          <w:lang w:val="nn-NO"/>
        </w:rPr>
        <w:t>instruksar</w:t>
      </w:r>
      <w:r w:rsidR="00A90132" w:rsidRPr="00746491">
        <w:rPr>
          <w:lang w:val="nn-NO"/>
        </w:rPr>
        <w:t xml:space="preserve"> skal </w:t>
      </w:r>
      <w:r w:rsidR="005E0072" w:rsidRPr="00746491">
        <w:rPr>
          <w:lang w:val="nn-NO"/>
        </w:rPr>
        <w:t>vere</w:t>
      </w:r>
      <w:r w:rsidR="00A90132" w:rsidRPr="00746491">
        <w:rPr>
          <w:lang w:val="nn-NO"/>
        </w:rPr>
        <w:t xml:space="preserve"> spesifisert </w:t>
      </w:r>
      <w:r w:rsidR="005E0072" w:rsidRPr="00746491">
        <w:rPr>
          <w:lang w:val="nn-NO"/>
        </w:rPr>
        <w:t xml:space="preserve">i </w:t>
      </w:r>
      <w:r w:rsidR="00B027F0" w:rsidRPr="00746491">
        <w:rPr>
          <w:lang w:val="nn-NO"/>
        </w:rPr>
        <w:t>vedlegg</w:t>
      </w:r>
      <w:r w:rsidR="009B40C4" w:rsidRPr="00746491">
        <w:rPr>
          <w:lang w:val="nn-NO"/>
        </w:rPr>
        <w:t xml:space="preserve"> A </w:t>
      </w:r>
      <w:r w:rsidR="00B027F0" w:rsidRPr="00746491">
        <w:rPr>
          <w:lang w:val="nn-NO"/>
        </w:rPr>
        <w:t xml:space="preserve">og </w:t>
      </w:r>
      <w:r w:rsidR="009B40C4" w:rsidRPr="00746491">
        <w:rPr>
          <w:lang w:val="nn-NO"/>
        </w:rPr>
        <w:t xml:space="preserve">C. </w:t>
      </w:r>
      <w:r w:rsidR="005E0072" w:rsidRPr="00746491">
        <w:rPr>
          <w:lang w:val="nn-NO"/>
        </w:rPr>
        <w:t>Seinare</w:t>
      </w:r>
      <w:r w:rsidR="00EE7070" w:rsidRPr="00746491">
        <w:rPr>
          <w:lang w:val="nn-NO"/>
        </w:rPr>
        <w:t xml:space="preserve"> </w:t>
      </w:r>
      <w:r w:rsidR="00C8566A" w:rsidRPr="00746491">
        <w:rPr>
          <w:lang w:val="nn-NO"/>
        </w:rPr>
        <w:t>instruksar</w:t>
      </w:r>
      <w:r w:rsidR="009B40C4" w:rsidRPr="00746491">
        <w:rPr>
          <w:lang w:val="nn-NO"/>
        </w:rPr>
        <w:t xml:space="preserve"> </w:t>
      </w:r>
      <w:r w:rsidR="00EE7070" w:rsidRPr="00746491">
        <w:rPr>
          <w:lang w:val="nn-NO"/>
        </w:rPr>
        <w:t xml:space="preserve">kan også </w:t>
      </w:r>
      <w:r w:rsidR="005E0072" w:rsidRPr="00746491">
        <w:rPr>
          <w:lang w:val="nn-NO"/>
        </w:rPr>
        <w:t>bli gjeven</w:t>
      </w:r>
      <w:r w:rsidR="00EE7070" w:rsidRPr="00746491">
        <w:rPr>
          <w:lang w:val="nn-NO"/>
        </w:rPr>
        <w:t xml:space="preserve"> av </w:t>
      </w:r>
      <w:r w:rsidR="005C7B80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5C7B80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5E0072" w:rsidRPr="00746491">
        <w:rPr>
          <w:lang w:val="nn-NO"/>
        </w:rPr>
        <w:t>under</w:t>
      </w:r>
      <w:r w:rsidR="001776AA" w:rsidRPr="00746491">
        <w:rPr>
          <w:lang w:val="nn-NO"/>
        </w:rPr>
        <w:t xml:space="preserve"> </w:t>
      </w:r>
      <w:r w:rsidR="002E0F95" w:rsidRPr="00746491">
        <w:rPr>
          <w:lang w:val="nn-NO"/>
        </w:rPr>
        <w:t>behandlinga</w:t>
      </w:r>
      <w:r w:rsidR="009B40C4" w:rsidRPr="00746491">
        <w:rPr>
          <w:lang w:val="nn-NO"/>
        </w:rPr>
        <w:t xml:space="preserve"> </w:t>
      </w:r>
      <w:r w:rsidR="00872DDB" w:rsidRPr="00746491">
        <w:rPr>
          <w:lang w:val="nn-NO"/>
        </w:rPr>
        <w:t>av</w:t>
      </w:r>
      <w:r w:rsidR="009B40C4" w:rsidRPr="00746491">
        <w:rPr>
          <w:lang w:val="nn-NO"/>
        </w:rPr>
        <w:t xml:space="preserve"> </w:t>
      </w:r>
      <w:r w:rsidR="00140575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, </w:t>
      </w:r>
      <w:r w:rsidR="001776AA" w:rsidRPr="00746491">
        <w:rPr>
          <w:lang w:val="nn-NO"/>
        </w:rPr>
        <w:t xml:space="preserve">men slike </w:t>
      </w:r>
      <w:r w:rsidR="00C8566A" w:rsidRPr="00746491">
        <w:rPr>
          <w:lang w:val="nn-NO"/>
        </w:rPr>
        <w:t>instruksar</w:t>
      </w:r>
      <w:r w:rsidR="009B40C4" w:rsidRPr="00746491">
        <w:rPr>
          <w:lang w:val="nn-NO"/>
        </w:rPr>
        <w:t xml:space="preserve"> </w:t>
      </w:r>
      <w:r w:rsidR="001776AA" w:rsidRPr="00746491">
        <w:rPr>
          <w:lang w:val="nn-NO"/>
        </w:rPr>
        <w:t xml:space="preserve">skal alltid </w:t>
      </w:r>
      <w:r w:rsidR="005E0072" w:rsidRPr="00746491">
        <w:rPr>
          <w:lang w:val="nn-NO"/>
        </w:rPr>
        <w:t>vere</w:t>
      </w:r>
      <w:r w:rsidR="001776AA" w:rsidRPr="00746491">
        <w:rPr>
          <w:lang w:val="nn-NO"/>
        </w:rPr>
        <w:t xml:space="preserve"> dokumenterte og </w:t>
      </w:r>
      <w:r w:rsidR="00092896" w:rsidRPr="00746491">
        <w:rPr>
          <w:lang w:val="nn-NO"/>
        </w:rPr>
        <w:t>oppbevar</w:t>
      </w:r>
      <w:r w:rsidR="005E0072" w:rsidRPr="00746491">
        <w:rPr>
          <w:lang w:val="nn-NO"/>
        </w:rPr>
        <w:t>a</w:t>
      </w:r>
      <w:r w:rsidR="00092896" w:rsidRPr="00746491">
        <w:rPr>
          <w:lang w:val="nn-NO"/>
        </w:rPr>
        <w:t>s</w:t>
      </w:r>
      <w:r w:rsidR="005E0072" w:rsidRPr="00746491">
        <w:rPr>
          <w:lang w:val="nn-NO"/>
        </w:rPr>
        <w:t>t</w:t>
      </w:r>
      <w:r w:rsidR="00092896" w:rsidRPr="00746491">
        <w:rPr>
          <w:lang w:val="nn-NO"/>
        </w:rPr>
        <w:t xml:space="preserve"> i skriftl</w:t>
      </w:r>
      <w:r w:rsidR="005E0072" w:rsidRPr="00746491">
        <w:rPr>
          <w:lang w:val="nn-NO"/>
        </w:rPr>
        <w:t>e</w:t>
      </w:r>
      <w:r w:rsidR="00092896" w:rsidRPr="00746491">
        <w:rPr>
          <w:lang w:val="nn-NO"/>
        </w:rPr>
        <w:t xml:space="preserve">g form, </w:t>
      </w:r>
      <w:r w:rsidR="00D30FBD" w:rsidRPr="00746491">
        <w:rPr>
          <w:lang w:val="nn-NO"/>
        </w:rPr>
        <w:t>for eksempel</w:t>
      </w:r>
      <w:r w:rsidR="00092896" w:rsidRPr="00746491">
        <w:rPr>
          <w:lang w:val="nn-NO"/>
        </w:rPr>
        <w:t xml:space="preserve"> elektronisk, i overe</w:t>
      </w:r>
      <w:r w:rsidR="005E0072" w:rsidRPr="00746491">
        <w:rPr>
          <w:lang w:val="nn-NO"/>
        </w:rPr>
        <w:t>inskomst</w:t>
      </w:r>
      <w:r w:rsidR="00092896" w:rsidRPr="00746491">
        <w:rPr>
          <w:lang w:val="nn-NO"/>
        </w:rPr>
        <w:t xml:space="preserve"> med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</w:p>
    <w:p w14:paraId="7F33046C" w14:textId="0EE203C7" w:rsidR="00B109AD" w:rsidRPr="00746491" w:rsidRDefault="001B64D4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4C6F36" w:rsidRPr="00746491">
        <w:rPr>
          <w:lang w:val="nn-NO"/>
        </w:rPr>
        <w:t xml:space="preserve">skal </w:t>
      </w:r>
      <w:r w:rsidR="00B109AD" w:rsidRPr="00746491">
        <w:rPr>
          <w:lang w:val="nn-NO"/>
        </w:rPr>
        <w:t>omgå</w:t>
      </w:r>
      <w:r w:rsidR="009D3EEB" w:rsidRPr="00746491">
        <w:rPr>
          <w:lang w:val="nn-NO"/>
        </w:rPr>
        <w:t>a</w:t>
      </w:r>
      <w:r w:rsidR="00B109AD" w:rsidRPr="00746491">
        <w:rPr>
          <w:lang w:val="nn-NO"/>
        </w:rPr>
        <w:t xml:space="preserve">nde underrette den </w:t>
      </w:r>
      <w:r w:rsidR="000D42FF" w:rsidRPr="00746491">
        <w:rPr>
          <w:lang w:val="nn-NO"/>
        </w:rPr>
        <w:t>behandlingsansvarleg</w:t>
      </w:r>
      <w:r w:rsidR="00B109AD" w:rsidRPr="00746491">
        <w:rPr>
          <w:lang w:val="nn-NO"/>
        </w:rPr>
        <w:t>e dersom vedkomm</w:t>
      </w:r>
      <w:r w:rsidR="00617A67" w:rsidRPr="00746491">
        <w:rPr>
          <w:lang w:val="nn-NO"/>
        </w:rPr>
        <w:t>a</w:t>
      </w:r>
      <w:r w:rsidR="00B109AD" w:rsidRPr="00746491">
        <w:rPr>
          <w:lang w:val="nn-NO"/>
        </w:rPr>
        <w:t>nde me</w:t>
      </w:r>
      <w:r w:rsidR="00617A67" w:rsidRPr="00746491">
        <w:rPr>
          <w:lang w:val="nn-NO"/>
        </w:rPr>
        <w:t>i</w:t>
      </w:r>
      <w:r w:rsidR="00B109AD" w:rsidRPr="00746491">
        <w:rPr>
          <w:lang w:val="nn-NO"/>
        </w:rPr>
        <w:t>ner at</w:t>
      </w:r>
      <w:r w:rsidR="00617A67" w:rsidRPr="00746491">
        <w:rPr>
          <w:lang w:val="nn-NO"/>
        </w:rPr>
        <w:t xml:space="preserve"> ein </w:t>
      </w:r>
      <w:r w:rsidR="00B109AD" w:rsidRPr="00746491">
        <w:rPr>
          <w:lang w:val="nn-NO"/>
        </w:rPr>
        <w:t xml:space="preserve">instruks </w:t>
      </w:r>
      <w:r w:rsidR="00C5617B" w:rsidRPr="00746491">
        <w:rPr>
          <w:lang w:val="nn-NO"/>
        </w:rPr>
        <w:t>g</w:t>
      </w:r>
      <w:r w:rsidR="009D3EEB" w:rsidRPr="00746491">
        <w:rPr>
          <w:lang w:val="nn-NO"/>
        </w:rPr>
        <w:t xml:space="preserve">jeven </w:t>
      </w:r>
      <w:r w:rsidR="00C5617B" w:rsidRPr="00746491">
        <w:rPr>
          <w:lang w:val="nn-NO"/>
        </w:rPr>
        <w:t xml:space="preserve">av den </w:t>
      </w:r>
      <w:r w:rsidR="000D42FF" w:rsidRPr="00746491">
        <w:rPr>
          <w:lang w:val="nn-NO"/>
        </w:rPr>
        <w:t>behandlingsansvarleg</w:t>
      </w:r>
      <w:r w:rsidR="00C5617B" w:rsidRPr="00746491">
        <w:rPr>
          <w:lang w:val="nn-NO"/>
        </w:rPr>
        <w:t xml:space="preserve">e </w:t>
      </w:r>
      <w:r w:rsidR="00B109AD" w:rsidRPr="00746491">
        <w:rPr>
          <w:lang w:val="nn-NO"/>
        </w:rPr>
        <w:t xml:space="preserve">er i strid med </w:t>
      </w:r>
      <w:r w:rsidR="005C6A8A" w:rsidRPr="00746491">
        <w:rPr>
          <w:lang w:val="nn-NO"/>
        </w:rPr>
        <w:t xml:space="preserve">GDPR </w:t>
      </w:r>
      <w:r w:rsidR="00B109AD" w:rsidRPr="00746491">
        <w:rPr>
          <w:lang w:val="nn-NO"/>
        </w:rPr>
        <w:t xml:space="preserve">eller andre </w:t>
      </w:r>
      <w:r w:rsidR="009D3EEB" w:rsidRPr="00746491">
        <w:rPr>
          <w:lang w:val="nn-NO"/>
        </w:rPr>
        <w:t>slutningar</w:t>
      </w:r>
      <w:r w:rsidR="00B109AD" w:rsidRPr="00746491">
        <w:rPr>
          <w:lang w:val="nn-NO"/>
        </w:rPr>
        <w:t xml:space="preserve"> om vern av person</w:t>
      </w:r>
      <w:r w:rsidR="002E0F95" w:rsidRPr="00746491">
        <w:rPr>
          <w:lang w:val="nn-NO"/>
        </w:rPr>
        <w:t>opplysingar</w:t>
      </w:r>
      <w:r w:rsidR="00B109AD" w:rsidRPr="00746491">
        <w:rPr>
          <w:lang w:val="nn-NO"/>
        </w:rPr>
        <w:t xml:space="preserve"> i unionsretten eller </w:t>
      </w:r>
      <w:r w:rsidR="009D3EEB" w:rsidRPr="00746491">
        <w:rPr>
          <w:lang w:val="nn-NO"/>
        </w:rPr>
        <w:t xml:space="preserve">den </w:t>
      </w:r>
      <w:r w:rsidR="00B109AD" w:rsidRPr="00746491">
        <w:rPr>
          <w:lang w:val="nn-NO"/>
        </w:rPr>
        <w:t>nasjonale rett</w:t>
      </w:r>
      <w:r w:rsidR="009D3EEB" w:rsidRPr="00746491">
        <w:rPr>
          <w:lang w:val="nn-NO"/>
        </w:rPr>
        <w:t>en til Medlemsstatane</w:t>
      </w:r>
      <w:r w:rsidR="00B109AD" w:rsidRPr="00746491">
        <w:rPr>
          <w:lang w:val="nn-NO"/>
        </w:rPr>
        <w:t>.</w:t>
      </w:r>
    </w:p>
    <w:p w14:paraId="390E1595" w14:textId="18947F3A" w:rsidR="009B40C4" w:rsidRPr="00746491" w:rsidRDefault="009B40C4" w:rsidP="00786E86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674EA5" w:rsidRPr="00746491">
        <w:rPr>
          <w:highlight w:val="yellow"/>
          <w:lang w:val="nn-NO"/>
        </w:rPr>
        <w:t>MERK</w:t>
      </w:r>
      <w:r w:rsidRPr="00746491">
        <w:rPr>
          <w:highlight w:val="yellow"/>
          <w:lang w:val="nn-NO"/>
        </w:rPr>
        <w:t xml:space="preserve">: </w:t>
      </w:r>
      <w:r w:rsidR="00674EA5" w:rsidRPr="00746491">
        <w:rPr>
          <w:highlight w:val="yellow"/>
          <w:lang w:val="nn-NO"/>
        </w:rPr>
        <w:t>PART</w:t>
      </w:r>
      <w:r w:rsidR="00907178" w:rsidRPr="00746491">
        <w:rPr>
          <w:highlight w:val="yellow"/>
          <w:lang w:val="nn-NO"/>
        </w:rPr>
        <w:t>A</w:t>
      </w:r>
      <w:r w:rsidR="00674EA5" w:rsidRPr="00746491">
        <w:rPr>
          <w:highlight w:val="yellow"/>
          <w:lang w:val="nn-NO"/>
        </w:rPr>
        <w:t xml:space="preserve">NE SKAL </w:t>
      </w:r>
      <w:r w:rsidR="00754D2B" w:rsidRPr="00746491">
        <w:rPr>
          <w:highlight w:val="yellow"/>
          <w:lang w:val="nn-NO"/>
        </w:rPr>
        <w:t>VURDERE KONSEKVENS</w:t>
      </w:r>
      <w:r w:rsidR="00907178" w:rsidRPr="00746491">
        <w:rPr>
          <w:highlight w:val="yellow"/>
          <w:lang w:val="nn-NO"/>
        </w:rPr>
        <w:t>A</w:t>
      </w:r>
      <w:r w:rsidR="00754D2B" w:rsidRPr="00746491">
        <w:rPr>
          <w:highlight w:val="yellow"/>
          <w:lang w:val="nn-NO"/>
        </w:rPr>
        <w:t xml:space="preserve">R SOM KAN OPPSTÅ </w:t>
      </w:r>
      <w:r w:rsidR="002429F7" w:rsidRPr="00746491">
        <w:rPr>
          <w:highlight w:val="yellow"/>
          <w:lang w:val="nn-NO"/>
        </w:rPr>
        <w:t>AV EVENTUELLE INSTRUKSJON</w:t>
      </w:r>
      <w:r w:rsidR="00907178" w:rsidRPr="00746491">
        <w:rPr>
          <w:highlight w:val="yellow"/>
          <w:lang w:val="nn-NO"/>
        </w:rPr>
        <w:t>A</w:t>
      </w:r>
      <w:r w:rsidR="002429F7" w:rsidRPr="00746491">
        <w:rPr>
          <w:highlight w:val="yellow"/>
          <w:lang w:val="nn-NO"/>
        </w:rPr>
        <w:t>R SOM</w:t>
      </w:r>
      <w:r w:rsidR="00907178" w:rsidRPr="00746491">
        <w:rPr>
          <w:highlight w:val="yellow"/>
          <w:lang w:val="nn-NO"/>
        </w:rPr>
        <w:t xml:space="preserve"> IKKJE </w:t>
      </w:r>
      <w:r w:rsidR="002429F7" w:rsidRPr="00746491">
        <w:rPr>
          <w:highlight w:val="yellow"/>
          <w:lang w:val="nn-NO"/>
        </w:rPr>
        <w:t xml:space="preserve">ER I </w:t>
      </w:r>
      <w:r w:rsidR="00907178" w:rsidRPr="00746491">
        <w:rPr>
          <w:highlight w:val="yellow"/>
          <w:lang w:val="nn-NO"/>
        </w:rPr>
        <w:t>TRÅD MED</w:t>
      </w:r>
      <w:r w:rsidR="002429F7" w:rsidRPr="00746491">
        <w:rPr>
          <w:highlight w:val="yellow"/>
          <w:lang w:val="nn-NO"/>
        </w:rPr>
        <w:t xml:space="preserve"> </w:t>
      </w:r>
      <w:r w:rsidR="00546C9F" w:rsidRPr="00746491">
        <w:rPr>
          <w:highlight w:val="yellow"/>
          <w:lang w:val="nn-NO"/>
        </w:rPr>
        <w:t>LOVVERKET</w:t>
      </w:r>
      <w:r w:rsidR="00907178" w:rsidRPr="00746491">
        <w:rPr>
          <w:highlight w:val="yellow"/>
          <w:lang w:val="nn-NO"/>
        </w:rPr>
        <w:t>,</w:t>
      </w:r>
      <w:r w:rsidR="00546C9F" w:rsidRPr="00746491">
        <w:rPr>
          <w:highlight w:val="yellow"/>
          <w:lang w:val="nn-NO"/>
        </w:rPr>
        <w:t xml:space="preserve"> </w:t>
      </w:r>
      <w:r w:rsidR="006E3E8A" w:rsidRPr="00746491">
        <w:rPr>
          <w:highlight w:val="yellow"/>
          <w:lang w:val="nn-NO"/>
        </w:rPr>
        <w:t>SOM ER G</w:t>
      </w:r>
      <w:r w:rsidR="00907178" w:rsidRPr="00746491">
        <w:rPr>
          <w:highlight w:val="yellow"/>
          <w:lang w:val="nn-NO"/>
        </w:rPr>
        <w:t>JEVEN</w:t>
      </w:r>
      <w:r w:rsidR="006E3E8A" w:rsidRPr="00746491">
        <w:rPr>
          <w:highlight w:val="yellow"/>
          <w:lang w:val="nn-NO"/>
        </w:rPr>
        <w:t xml:space="preserve"> AV DEN </w:t>
      </w:r>
      <w:r w:rsidR="000D42FF" w:rsidRPr="00746491">
        <w:rPr>
          <w:highlight w:val="yellow"/>
          <w:lang w:val="nn-NO"/>
        </w:rPr>
        <w:t>BEHANDLINGSANSVARLEG</w:t>
      </w:r>
      <w:r w:rsidR="006E3E8A" w:rsidRPr="00746491">
        <w:rPr>
          <w:highlight w:val="yellow"/>
          <w:lang w:val="nn-NO"/>
        </w:rPr>
        <w:t>E</w:t>
      </w:r>
      <w:r w:rsidR="00907178" w:rsidRPr="00746491">
        <w:rPr>
          <w:highlight w:val="yellow"/>
          <w:lang w:val="nn-NO"/>
        </w:rPr>
        <w:t>,</w:t>
      </w:r>
      <w:r w:rsidRPr="00746491">
        <w:rPr>
          <w:highlight w:val="yellow"/>
          <w:lang w:val="nn-NO"/>
        </w:rPr>
        <w:t xml:space="preserve"> </w:t>
      </w:r>
      <w:r w:rsidR="006E3E8A" w:rsidRPr="00746491">
        <w:rPr>
          <w:highlight w:val="yellow"/>
          <w:lang w:val="nn-NO"/>
        </w:rPr>
        <w:t>OG REGULERE DETTE I AVTAL</w:t>
      </w:r>
      <w:r w:rsidR="00907178" w:rsidRPr="00746491">
        <w:rPr>
          <w:highlight w:val="yellow"/>
          <w:lang w:val="nn-NO"/>
        </w:rPr>
        <w:t>EN</w:t>
      </w:r>
      <w:r w:rsidR="006E3E8A" w:rsidRPr="00746491">
        <w:rPr>
          <w:highlight w:val="yellow"/>
          <w:lang w:val="nn-NO"/>
        </w:rPr>
        <w:t xml:space="preserve"> MELLOM </w:t>
      </w:r>
      <w:r w:rsidR="007E7CC7" w:rsidRPr="00746491">
        <w:rPr>
          <w:highlight w:val="yellow"/>
          <w:lang w:val="nn-NO"/>
        </w:rPr>
        <w:t>PARTANE</w:t>
      </w:r>
      <w:r w:rsidRPr="00746491">
        <w:rPr>
          <w:highlight w:val="yellow"/>
          <w:lang w:val="nn-NO"/>
        </w:rPr>
        <w:t>.]</w:t>
      </w:r>
    </w:p>
    <w:p w14:paraId="6C5ECCF1" w14:textId="55A777A3" w:rsidR="009B40C4" w:rsidRPr="00746491" w:rsidRDefault="008248AA" w:rsidP="00BE04F9">
      <w:pPr>
        <w:pStyle w:val="Overskrift1"/>
        <w:rPr>
          <w:lang w:val="nn-NO"/>
        </w:rPr>
      </w:pPr>
      <w:bookmarkStart w:id="4" w:name="_Toc38608296"/>
      <w:proofErr w:type="spellStart"/>
      <w:r w:rsidRPr="00746491">
        <w:rPr>
          <w:lang w:val="nn-NO"/>
        </w:rPr>
        <w:t>Konfidensialitet</w:t>
      </w:r>
      <w:bookmarkEnd w:id="4"/>
      <w:proofErr w:type="spellEnd"/>
    </w:p>
    <w:p w14:paraId="0BE93543" w14:textId="1BACE4FB" w:rsidR="009B40C4" w:rsidRPr="00746491" w:rsidRDefault="001B64D4" w:rsidP="001C3A0F">
      <w:pPr>
        <w:pStyle w:val="Listeavsnitt"/>
        <w:numPr>
          <w:ilvl w:val="0"/>
          <w:numId w:val="7"/>
        </w:num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6E3E8A" w:rsidRPr="00746491">
        <w:rPr>
          <w:lang w:val="nn-NO"/>
        </w:rPr>
        <w:t xml:space="preserve">skal </w:t>
      </w:r>
      <w:r w:rsidR="00B733AF">
        <w:rPr>
          <w:lang w:val="nn-NO"/>
        </w:rPr>
        <w:t>berr</w:t>
      </w:r>
      <w:r w:rsidR="000A234E">
        <w:rPr>
          <w:lang w:val="nn-NO"/>
        </w:rPr>
        <w:t>e g</w:t>
      </w:r>
      <w:r w:rsidR="00034611" w:rsidRPr="00746491">
        <w:rPr>
          <w:lang w:val="nn-NO"/>
        </w:rPr>
        <w:t>je</w:t>
      </w:r>
      <w:r w:rsidR="006E3E8A" w:rsidRPr="00746491">
        <w:rPr>
          <w:lang w:val="nn-NO"/>
        </w:rPr>
        <w:t xml:space="preserve"> tilgang til </w:t>
      </w:r>
      <w:r w:rsidR="00140575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="006E3E8A" w:rsidRPr="00746491">
        <w:rPr>
          <w:lang w:val="nn-NO"/>
        </w:rPr>
        <w:t>som behandl</w:t>
      </w:r>
      <w:r w:rsidR="00034611" w:rsidRPr="00746491">
        <w:rPr>
          <w:lang w:val="nn-NO"/>
        </w:rPr>
        <w:t>a</w:t>
      </w:r>
      <w:r w:rsidR="006E3E8A" w:rsidRPr="00746491">
        <w:rPr>
          <w:lang w:val="nn-NO"/>
        </w:rPr>
        <w:t>s</w:t>
      </w:r>
      <w:r w:rsidR="00034611" w:rsidRPr="00746491">
        <w:rPr>
          <w:lang w:val="nn-NO"/>
        </w:rPr>
        <w:t>t</w:t>
      </w:r>
      <w:r w:rsidR="00690FA1" w:rsidRPr="00746491">
        <w:rPr>
          <w:lang w:val="nn-NO"/>
        </w:rPr>
        <w:t xml:space="preserve"> på vegner av</w:t>
      </w:r>
      <w:r w:rsidR="009B40C4" w:rsidRPr="00746491">
        <w:rPr>
          <w:lang w:val="nn-NO"/>
        </w:rPr>
        <w:t xml:space="preserve"> </w:t>
      </w:r>
      <w:r w:rsidR="00A47114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F81CFD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6E3E8A" w:rsidRPr="00746491">
        <w:rPr>
          <w:lang w:val="nn-NO"/>
        </w:rPr>
        <w:t>til person</w:t>
      </w:r>
      <w:r w:rsidR="00034611" w:rsidRPr="00746491">
        <w:rPr>
          <w:lang w:val="nn-NO"/>
        </w:rPr>
        <w:t>a</w:t>
      </w:r>
      <w:r w:rsidR="006E3E8A" w:rsidRPr="00746491">
        <w:rPr>
          <w:lang w:val="nn-NO"/>
        </w:rPr>
        <w:t xml:space="preserve">r som er under </w:t>
      </w: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s </w:t>
      </w:r>
      <w:r w:rsidR="006E3E8A" w:rsidRPr="00746491">
        <w:rPr>
          <w:lang w:val="nn-NO"/>
        </w:rPr>
        <w:t>myndighe</w:t>
      </w:r>
      <w:r w:rsidR="00034611" w:rsidRPr="00746491">
        <w:rPr>
          <w:lang w:val="nn-NO"/>
        </w:rPr>
        <w:t>i</w:t>
      </w:r>
      <w:r w:rsidR="006E3E8A" w:rsidRPr="00746491">
        <w:rPr>
          <w:lang w:val="nn-NO"/>
        </w:rPr>
        <w:t xml:space="preserve">t og som </w:t>
      </w:r>
      <w:r w:rsidR="00C36CB9" w:rsidRPr="00746491">
        <w:rPr>
          <w:lang w:val="nn-NO"/>
        </w:rPr>
        <w:t>er forplikt</w:t>
      </w:r>
      <w:r w:rsidR="00034611" w:rsidRPr="00746491">
        <w:rPr>
          <w:lang w:val="nn-NO"/>
        </w:rPr>
        <w:t>a</w:t>
      </w:r>
      <w:r w:rsidR="00C36CB9" w:rsidRPr="00746491">
        <w:rPr>
          <w:lang w:val="nn-NO"/>
        </w:rPr>
        <w:t xml:space="preserve"> til </w:t>
      </w:r>
      <w:proofErr w:type="spellStart"/>
      <w:r w:rsidR="00C36CB9" w:rsidRPr="00746491">
        <w:rPr>
          <w:lang w:val="nn-NO"/>
        </w:rPr>
        <w:t>konfidensialitet</w:t>
      </w:r>
      <w:proofErr w:type="spellEnd"/>
      <w:r w:rsidR="00C36CB9" w:rsidRPr="00746491">
        <w:rPr>
          <w:lang w:val="nn-NO"/>
        </w:rPr>
        <w:t xml:space="preserve"> eller er underlagt </w:t>
      </w:r>
      <w:r w:rsidR="003D6CE6" w:rsidRPr="00746491">
        <w:rPr>
          <w:lang w:val="nn-NO"/>
        </w:rPr>
        <w:t>e</w:t>
      </w:r>
      <w:r w:rsidR="00034611" w:rsidRPr="00746491">
        <w:rPr>
          <w:lang w:val="nn-NO"/>
        </w:rPr>
        <w:t>igna</w:t>
      </w:r>
      <w:r w:rsidR="003D6CE6" w:rsidRPr="00746491">
        <w:rPr>
          <w:lang w:val="nn-NO"/>
        </w:rPr>
        <w:t xml:space="preserve"> </w:t>
      </w:r>
      <w:r w:rsidR="00FB347C" w:rsidRPr="00746491">
        <w:rPr>
          <w:lang w:val="nn-NO"/>
        </w:rPr>
        <w:t>lovfest</w:t>
      </w:r>
      <w:r w:rsidR="00034611" w:rsidRPr="00746491">
        <w:rPr>
          <w:lang w:val="nn-NO"/>
        </w:rPr>
        <w:t>a</w:t>
      </w:r>
      <w:r w:rsidR="00FB347C" w:rsidRPr="00746491">
        <w:rPr>
          <w:lang w:val="nn-NO"/>
        </w:rPr>
        <w:t xml:space="preserve"> </w:t>
      </w:r>
      <w:r w:rsidR="00034611" w:rsidRPr="00746491">
        <w:rPr>
          <w:lang w:val="nn-NO"/>
        </w:rPr>
        <w:t>teie</w:t>
      </w:r>
      <w:r w:rsidR="00FB347C" w:rsidRPr="00746491">
        <w:rPr>
          <w:lang w:val="nn-NO"/>
        </w:rPr>
        <w:t xml:space="preserve">plikt og </w:t>
      </w:r>
      <w:r w:rsidR="002C0F29" w:rsidRPr="00746491">
        <w:rPr>
          <w:lang w:val="nn-NO"/>
        </w:rPr>
        <w:t>som</w:t>
      </w:r>
      <w:r w:rsidR="00690FA1" w:rsidRPr="00746491">
        <w:rPr>
          <w:lang w:val="nn-NO"/>
        </w:rPr>
        <w:t xml:space="preserve"> </w:t>
      </w:r>
      <w:proofErr w:type="spellStart"/>
      <w:r w:rsidR="00690FA1" w:rsidRPr="00746491">
        <w:rPr>
          <w:lang w:val="nn-NO"/>
        </w:rPr>
        <w:t>kun</w:t>
      </w:r>
      <w:proofErr w:type="spellEnd"/>
      <w:r w:rsidR="002C0F29" w:rsidRPr="00746491">
        <w:rPr>
          <w:lang w:val="nn-NO"/>
        </w:rPr>
        <w:t xml:space="preserve"> har </w:t>
      </w:r>
      <w:r w:rsidR="00B10C98" w:rsidRPr="00746491">
        <w:rPr>
          <w:lang w:val="nn-NO"/>
        </w:rPr>
        <w:t>nødvendig behov for tilgang</w:t>
      </w:r>
      <w:r w:rsidR="009B40C4" w:rsidRPr="00746491">
        <w:rPr>
          <w:lang w:val="nn-NO"/>
        </w:rPr>
        <w:t xml:space="preserve">. </w:t>
      </w:r>
      <w:r w:rsidR="00C36CB9" w:rsidRPr="00746491">
        <w:rPr>
          <w:lang w:val="nn-NO"/>
        </w:rPr>
        <w:t>List</w:t>
      </w:r>
      <w:r w:rsidR="00034611" w:rsidRPr="00746491">
        <w:rPr>
          <w:lang w:val="nn-NO"/>
        </w:rPr>
        <w:t>a</w:t>
      </w:r>
      <w:r w:rsidR="00C36CB9" w:rsidRPr="00746491">
        <w:rPr>
          <w:lang w:val="nn-NO"/>
        </w:rPr>
        <w:t xml:space="preserve"> over person</w:t>
      </w:r>
      <w:r w:rsidR="00034611" w:rsidRPr="00746491">
        <w:rPr>
          <w:lang w:val="nn-NO"/>
        </w:rPr>
        <w:t>a</w:t>
      </w:r>
      <w:r w:rsidR="00C36CB9" w:rsidRPr="00746491">
        <w:rPr>
          <w:lang w:val="nn-NO"/>
        </w:rPr>
        <w:t xml:space="preserve">r </w:t>
      </w:r>
      <w:r w:rsidR="00B10C98" w:rsidRPr="00746491">
        <w:rPr>
          <w:lang w:val="nn-NO"/>
        </w:rPr>
        <w:t xml:space="preserve">som har tilgang </w:t>
      </w:r>
      <w:r w:rsidR="00B15185" w:rsidRPr="00746491">
        <w:rPr>
          <w:lang w:val="nn-NO"/>
        </w:rPr>
        <w:t>til person</w:t>
      </w:r>
      <w:r w:rsidR="00034611" w:rsidRPr="00746491">
        <w:rPr>
          <w:lang w:val="nn-NO"/>
        </w:rPr>
        <w:t>opplysingane</w:t>
      </w:r>
      <w:r w:rsidR="00B15185" w:rsidRPr="00746491">
        <w:rPr>
          <w:lang w:val="nn-NO"/>
        </w:rPr>
        <w:t xml:space="preserve"> skal regelmessig </w:t>
      </w:r>
      <w:r w:rsidR="00034611" w:rsidRPr="00746491">
        <w:rPr>
          <w:lang w:val="nn-NO"/>
        </w:rPr>
        <w:t xml:space="preserve">bli </w:t>
      </w:r>
      <w:r w:rsidR="00B15185" w:rsidRPr="00746491">
        <w:rPr>
          <w:lang w:val="nn-NO"/>
        </w:rPr>
        <w:t>gjennomgå</w:t>
      </w:r>
      <w:r w:rsidR="00034611" w:rsidRPr="00746491">
        <w:rPr>
          <w:lang w:val="nn-NO"/>
        </w:rPr>
        <w:t>tt</w:t>
      </w:r>
      <w:r w:rsidR="00B15185" w:rsidRPr="00746491">
        <w:rPr>
          <w:lang w:val="nn-NO"/>
        </w:rPr>
        <w:t xml:space="preserve">. </w:t>
      </w:r>
      <w:r w:rsidR="005A46C9" w:rsidRPr="00746491">
        <w:rPr>
          <w:lang w:val="nn-NO"/>
        </w:rPr>
        <w:t>Som følg</w:t>
      </w:r>
      <w:r w:rsidR="00034611" w:rsidRPr="00746491">
        <w:rPr>
          <w:lang w:val="nn-NO"/>
        </w:rPr>
        <w:t>j</w:t>
      </w:r>
      <w:r w:rsidR="005A46C9" w:rsidRPr="00746491">
        <w:rPr>
          <w:lang w:val="nn-NO"/>
        </w:rPr>
        <w:t>e av gjennomgang</w:t>
      </w:r>
      <w:r w:rsidR="00034611" w:rsidRPr="00746491">
        <w:rPr>
          <w:lang w:val="nn-NO"/>
        </w:rPr>
        <w:t>en</w:t>
      </w:r>
      <w:r w:rsidR="005A46C9" w:rsidRPr="00746491">
        <w:rPr>
          <w:lang w:val="nn-NO"/>
        </w:rPr>
        <w:t xml:space="preserve"> skal tilgang til person</w:t>
      </w:r>
      <w:r w:rsidR="00034611" w:rsidRPr="00746491">
        <w:rPr>
          <w:lang w:val="nn-NO"/>
        </w:rPr>
        <w:t>opplysingane</w:t>
      </w:r>
      <w:r w:rsidR="005A46C9" w:rsidRPr="00746491">
        <w:rPr>
          <w:lang w:val="nn-NO"/>
        </w:rPr>
        <w:t xml:space="preserve"> bli </w:t>
      </w:r>
      <w:r w:rsidR="00DB2286" w:rsidRPr="00746491">
        <w:rPr>
          <w:lang w:val="nn-NO"/>
        </w:rPr>
        <w:t>tr</w:t>
      </w:r>
      <w:r w:rsidR="00015007" w:rsidRPr="00746491">
        <w:rPr>
          <w:lang w:val="nn-NO"/>
        </w:rPr>
        <w:t>ekt</w:t>
      </w:r>
      <w:r w:rsidR="00DB2286" w:rsidRPr="00746491">
        <w:rPr>
          <w:lang w:val="nn-NO"/>
        </w:rPr>
        <w:t xml:space="preserve"> tilbake dersom slik tilgang</w:t>
      </w:r>
      <w:r w:rsidR="00690FA1" w:rsidRPr="00746491">
        <w:rPr>
          <w:lang w:val="nn-NO"/>
        </w:rPr>
        <w:t xml:space="preserve"> </w:t>
      </w:r>
      <w:r w:rsidR="00507F0D" w:rsidRPr="00746491">
        <w:rPr>
          <w:lang w:val="nn-NO"/>
        </w:rPr>
        <w:t>ikkje</w:t>
      </w:r>
      <w:r w:rsidR="00690FA1" w:rsidRPr="00746491">
        <w:rPr>
          <w:lang w:val="nn-NO"/>
        </w:rPr>
        <w:t xml:space="preserve"> </w:t>
      </w:r>
      <w:r w:rsidR="00DB2286" w:rsidRPr="00746491">
        <w:rPr>
          <w:lang w:val="nn-NO"/>
        </w:rPr>
        <w:t>lenger er nødvendig</w:t>
      </w:r>
      <w:r w:rsidR="008846D8" w:rsidRPr="00746491">
        <w:rPr>
          <w:lang w:val="nn-NO"/>
        </w:rPr>
        <w:t xml:space="preserve"> </w:t>
      </w:r>
      <w:r w:rsidR="007604D7" w:rsidRPr="00746491">
        <w:rPr>
          <w:lang w:val="nn-NO"/>
        </w:rPr>
        <w:t>for person</w:t>
      </w:r>
      <w:r w:rsidR="00690FA1" w:rsidRPr="00746491">
        <w:rPr>
          <w:lang w:val="nn-NO"/>
        </w:rPr>
        <w:t>a</w:t>
      </w:r>
      <w:r w:rsidR="007604D7" w:rsidRPr="00746491">
        <w:rPr>
          <w:lang w:val="nn-NO"/>
        </w:rPr>
        <w:t xml:space="preserve">ne. </w:t>
      </w:r>
    </w:p>
    <w:p w14:paraId="0CACFAA0" w14:textId="7BA485D2" w:rsidR="009B40C4" w:rsidRPr="00746491" w:rsidRDefault="001B64D4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7604D7" w:rsidRPr="00746491">
        <w:rPr>
          <w:lang w:val="nn-NO"/>
        </w:rPr>
        <w:t xml:space="preserve">skal på </w:t>
      </w:r>
      <w:r w:rsidR="00375484">
        <w:rPr>
          <w:lang w:val="nn-NO"/>
        </w:rPr>
        <w:t xml:space="preserve">oppmoding </w:t>
      </w:r>
      <w:r w:rsidR="00C8566A" w:rsidRPr="00746491">
        <w:rPr>
          <w:lang w:val="nn-NO"/>
        </w:rPr>
        <w:t>frå</w:t>
      </w:r>
      <w:r w:rsidR="007604D7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7604D7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F618DF" w:rsidRPr="00746491">
        <w:rPr>
          <w:lang w:val="nn-NO"/>
        </w:rPr>
        <w:t>vise</w:t>
      </w:r>
      <w:r w:rsidR="009B40C4" w:rsidRPr="00746491">
        <w:rPr>
          <w:lang w:val="nn-NO"/>
        </w:rPr>
        <w:t xml:space="preserve"> </w:t>
      </w:r>
      <w:r w:rsidR="007604D7" w:rsidRPr="00746491">
        <w:rPr>
          <w:lang w:val="nn-NO"/>
        </w:rPr>
        <w:t>at</w:t>
      </w:r>
      <w:r w:rsidR="00A7771B" w:rsidRPr="00746491">
        <w:rPr>
          <w:lang w:val="nn-NO"/>
        </w:rPr>
        <w:t xml:space="preserve"> dei </w:t>
      </w:r>
      <w:r w:rsidR="00540E68" w:rsidRPr="00746491">
        <w:rPr>
          <w:lang w:val="nn-NO"/>
        </w:rPr>
        <w:t>involverte</w:t>
      </w:r>
      <w:r w:rsidR="00690FA1" w:rsidRPr="00746491">
        <w:rPr>
          <w:lang w:val="nn-NO"/>
        </w:rPr>
        <w:t xml:space="preserve"> personane </w:t>
      </w:r>
      <w:r w:rsidR="007E73D7" w:rsidRPr="00746491">
        <w:rPr>
          <w:lang w:val="nn-NO"/>
        </w:rPr>
        <w:t xml:space="preserve">under </w:t>
      </w: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>s</w:t>
      </w:r>
      <w:r w:rsidR="00A7771B" w:rsidRPr="00746491">
        <w:rPr>
          <w:lang w:val="nn-NO"/>
        </w:rPr>
        <w:t xml:space="preserve"> myndigheit </w:t>
      </w:r>
      <w:r w:rsidR="007E73D7" w:rsidRPr="00746491">
        <w:rPr>
          <w:lang w:val="nn-NO"/>
        </w:rPr>
        <w:t>er</w:t>
      </w:r>
      <w:r w:rsidR="00A7771B" w:rsidRPr="00746491">
        <w:rPr>
          <w:lang w:val="nn-NO"/>
        </w:rPr>
        <w:t xml:space="preserve"> omfatta </w:t>
      </w:r>
      <w:r w:rsidR="007E73D7" w:rsidRPr="00746491">
        <w:rPr>
          <w:lang w:val="nn-NO"/>
        </w:rPr>
        <w:t>av</w:t>
      </w:r>
      <w:r w:rsidR="00A7771B" w:rsidRPr="00746491">
        <w:rPr>
          <w:lang w:val="nn-NO"/>
        </w:rPr>
        <w:t xml:space="preserve"> ovannemnde </w:t>
      </w:r>
      <w:proofErr w:type="spellStart"/>
      <w:r w:rsidR="007E73D7" w:rsidRPr="00746491">
        <w:rPr>
          <w:lang w:val="nn-NO"/>
        </w:rPr>
        <w:t>konfidensialitetsplikt</w:t>
      </w:r>
      <w:proofErr w:type="spellEnd"/>
      <w:r w:rsidR="007E73D7" w:rsidRPr="00746491">
        <w:rPr>
          <w:lang w:val="nn-NO"/>
        </w:rPr>
        <w:t xml:space="preserve">. </w:t>
      </w:r>
    </w:p>
    <w:p w14:paraId="631770D7" w14:textId="48F4115D" w:rsidR="009B40C4" w:rsidRPr="00746491" w:rsidRDefault="00E648F1" w:rsidP="00BE04F9">
      <w:pPr>
        <w:pStyle w:val="Overskrift1"/>
        <w:rPr>
          <w:lang w:val="nn-NO"/>
        </w:rPr>
      </w:pPr>
      <w:bookmarkStart w:id="5" w:name="_Toc38608297"/>
      <w:r w:rsidRPr="00746491">
        <w:rPr>
          <w:lang w:val="nn-NO"/>
        </w:rPr>
        <w:t>Sikkerh</w:t>
      </w:r>
      <w:r w:rsidR="00E523B7" w:rsidRPr="00746491">
        <w:rPr>
          <w:lang w:val="nn-NO"/>
        </w:rPr>
        <w:t>ei</w:t>
      </w:r>
      <w:r w:rsidRPr="00746491">
        <w:rPr>
          <w:lang w:val="nn-NO"/>
        </w:rPr>
        <w:t xml:space="preserve">t </w:t>
      </w:r>
      <w:r w:rsidR="00F012E3" w:rsidRPr="00746491">
        <w:rPr>
          <w:lang w:val="nn-NO"/>
        </w:rPr>
        <w:t xml:space="preserve">ved </w:t>
      </w:r>
      <w:r w:rsidR="002E0F95" w:rsidRPr="00746491">
        <w:rPr>
          <w:lang w:val="nn-NO"/>
        </w:rPr>
        <w:t>behandlinga</w:t>
      </w:r>
      <w:bookmarkEnd w:id="5"/>
    </w:p>
    <w:p w14:paraId="1E56E2D4" w14:textId="31F991EA" w:rsidR="00884F82" w:rsidRPr="00746491" w:rsidRDefault="00846A4C" w:rsidP="007E7CC7">
      <w:pPr>
        <w:pStyle w:val="Listeavsnitt"/>
        <w:numPr>
          <w:ilvl w:val="0"/>
          <w:numId w:val="8"/>
        </w:numPr>
        <w:rPr>
          <w:lang w:val="nn-NO"/>
        </w:rPr>
      </w:pPr>
      <w:r w:rsidRPr="00746491">
        <w:rPr>
          <w:lang w:val="nn-NO"/>
        </w:rPr>
        <w:t>Artikkel</w:t>
      </w:r>
      <w:r w:rsidR="009B40C4" w:rsidRPr="00746491">
        <w:rPr>
          <w:lang w:val="nn-NO"/>
        </w:rPr>
        <w:t xml:space="preserve"> 32 </w:t>
      </w:r>
      <w:r w:rsidRPr="00746491">
        <w:rPr>
          <w:lang w:val="nn-NO"/>
        </w:rPr>
        <w:t xml:space="preserve">i </w:t>
      </w:r>
      <w:r w:rsidR="009B40C4" w:rsidRPr="00746491">
        <w:rPr>
          <w:lang w:val="nn-NO"/>
        </w:rPr>
        <w:t xml:space="preserve">GDPR </w:t>
      </w:r>
      <w:r w:rsidR="00087EED" w:rsidRPr="00746491">
        <w:rPr>
          <w:lang w:val="nn-NO"/>
        </w:rPr>
        <w:t>ang</w:t>
      </w:r>
      <w:r w:rsidR="00E523B7" w:rsidRPr="00746491">
        <w:rPr>
          <w:lang w:val="nn-NO"/>
        </w:rPr>
        <w:t>jev</w:t>
      </w:r>
      <w:r w:rsidR="00087EED" w:rsidRPr="00746491">
        <w:rPr>
          <w:lang w:val="nn-NO"/>
        </w:rPr>
        <w:t xml:space="preserve"> </w:t>
      </w:r>
      <w:r w:rsidR="00884F82" w:rsidRPr="00746491">
        <w:rPr>
          <w:lang w:val="nn-NO"/>
        </w:rPr>
        <w:t>at</w:t>
      </w:r>
      <w:r w:rsidR="009B40C4" w:rsidRPr="00746491">
        <w:rPr>
          <w:lang w:val="nn-NO"/>
        </w:rPr>
        <w:t xml:space="preserve">, </w:t>
      </w:r>
      <w:r w:rsidR="00884F82" w:rsidRPr="00746491">
        <w:rPr>
          <w:lang w:val="nn-NO"/>
        </w:rPr>
        <w:t xml:space="preserve">idet det </w:t>
      </w:r>
      <w:r w:rsidR="00E523B7" w:rsidRPr="00746491">
        <w:rPr>
          <w:lang w:val="nn-NO"/>
        </w:rPr>
        <w:t>vert tatt</w:t>
      </w:r>
      <w:r w:rsidR="00884F82" w:rsidRPr="00746491">
        <w:rPr>
          <w:lang w:val="nn-NO"/>
        </w:rPr>
        <w:t xml:space="preserve"> </w:t>
      </w:r>
      <w:r w:rsidR="00403C61" w:rsidRPr="00746491">
        <w:rPr>
          <w:lang w:val="nn-NO"/>
        </w:rPr>
        <w:t>omsyn</w:t>
      </w:r>
      <w:r w:rsidR="00884F82" w:rsidRPr="00746491">
        <w:rPr>
          <w:lang w:val="nn-NO"/>
        </w:rPr>
        <w:t xml:space="preserve"> til den tekniske utvikling</w:t>
      </w:r>
      <w:r w:rsidR="00E523B7" w:rsidRPr="00746491">
        <w:rPr>
          <w:lang w:val="nn-NO"/>
        </w:rPr>
        <w:t>a</w:t>
      </w:r>
      <w:r w:rsidR="00884F82" w:rsidRPr="00746491">
        <w:rPr>
          <w:lang w:val="nn-NO"/>
        </w:rPr>
        <w:t>, gjennomføringskostnad</w:t>
      </w:r>
      <w:r w:rsidR="00E523B7" w:rsidRPr="00746491">
        <w:rPr>
          <w:lang w:val="nn-NO"/>
        </w:rPr>
        <w:t>a</w:t>
      </w:r>
      <w:r w:rsidR="00884F82" w:rsidRPr="00746491">
        <w:rPr>
          <w:lang w:val="nn-NO"/>
        </w:rPr>
        <w:t xml:space="preserve">ne og </w:t>
      </w:r>
      <w:r w:rsidR="002E0F95" w:rsidRPr="00746491">
        <w:rPr>
          <w:lang w:val="nn-NO"/>
        </w:rPr>
        <w:t>behandlinga</w:t>
      </w:r>
      <w:r w:rsidR="00884F82" w:rsidRPr="00746491">
        <w:rPr>
          <w:lang w:val="nn-NO"/>
        </w:rPr>
        <w:t xml:space="preserve">s art, omfang, formål </w:t>
      </w:r>
      <w:r w:rsidR="00BA06DD" w:rsidRPr="00746491">
        <w:rPr>
          <w:lang w:val="nn-NO"/>
        </w:rPr>
        <w:t xml:space="preserve">av </w:t>
      </w:r>
      <w:r w:rsidR="002E0F95" w:rsidRPr="00746491">
        <w:rPr>
          <w:lang w:val="nn-NO"/>
        </w:rPr>
        <w:t>behandlinga</w:t>
      </w:r>
      <w:r w:rsidR="00BA06DD" w:rsidRPr="00746491">
        <w:rPr>
          <w:lang w:val="nn-NO"/>
        </w:rPr>
        <w:t xml:space="preserve"> </w:t>
      </w:r>
      <w:r w:rsidR="00884F82" w:rsidRPr="00746491">
        <w:rPr>
          <w:lang w:val="nn-NO"/>
        </w:rPr>
        <w:t>og sam</w:t>
      </w:r>
      <w:r w:rsidR="00E523B7" w:rsidRPr="00746491">
        <w:rPr>
          <w:lang w:val="nn-NO"/>
        </w:rPr>
        <w:t>a</w:t>
      </w:r>
      <w:r w:rsidR="00884F82" w:rsidRPr="00746491">
        <w:rPr>
          <w:lang w:val="nn-NO"/>
        </w:rPr>
        <w:t xml:space="preserve">nhengen den </w:t>
      </w:r>
      <w:r w:rsidR="00E523B7" w:rsidRPr="00746491">
        <w:rPr>
          <w:lang w:val="nn-NO"/>
        </w:rPr>
        <w:t>vert utført i</w:t>
      </w:r>
      <w:r w:rsidR="00884F82" w:rsidRPr="00746491">
        <w:rPr>
          <w:lang w:val="nn-NO"/>
        </w:rPr>
        <w:t>, samt risiko</w:t>
      </w:r>
      <w:r w:rsidR="00E523B7" w:rsidRPr="00746491">
        <w:rPr>
          <w:lang w:val="nn-NO"/>
        </w:rPr>
        <w:t>a</w:t>
      </w:r>
      <w:r w:rsidR="00884F82" w:rsidRPr="00746491">
        <w:rPr>
          <w:lang w:val="nn-NO"/>
        </w:rPr>
        <w:t>ne av varier</w:t>
      </w:r>
      <w:r w:rsidR="00E523B7" w:rsidRPr="00746491">
        <w:rPr>
          <w:lang w:val="nn-NO"/>
        </w:rPr>
        <w:t>a</w:t>
      </w:r>
      <w:r w:rsidR="00884F82" w:rsidRPr="00746491">
        <w:rPr>
          <w:lang w:val="nn-NO"/>
        </w:rPr>
        <w:t>nde sannsyns- og alvor</w:t>
      </w:r>
      <w:r w:rsidR="00E523B7" w:rsidRPr="00746491">
        <w:rPr>
          <w:lang w:val="nn-NO"/>
        </w:rPr>
        <w:t>s</w:t>
      </w:r>
      <w:r w:rsidR="00884F82" w:rsidRPr="00746491">
        <w:rPr>
          <w:lang w:val="nn-NO"/>
        </w:rPr>
        <w:t xml:space="preserve">grad for fysiske </w:t>
      </w:r>
      <w:r w:rsidR="00E523B7" w:rsidRPr="00746491">
        <w:rPr>
          <w:lang w:val="nn-NO"/>
        </w:rPr>
        <w:t>personar</w:t>
      </w:r>
      <w:r w:rsidR="00884F82" w:rsidRPr="00746491">
        <w:rPr>
          <w:lang w:val="nn-NO"/>
        </w:rPr>
        <w:t xml:space="preserve">s </w:t>
      </w:r>
      <w:r w:rsidR="00507F0D" w:rsidRPr="00746491">
        <w:rPr>
          <w:lang w:val="nn-NO"/>
        </w:rPr>
        <w:t>rett</w:t>
      </w:r>
      <w:r w:rsidR="00884F82" w:rsidRPr="00746491">
        <w:rPr>
          <w:lang w:val="nn-NO"/>
        </w:rPr>
        <w:t xml:space="preserve">er og </w:t>
      </w:r>
      <w:r w:rsidR="00FD2C71" w:rsidRPr="00746491">
        <w:rPr>
          <w:lang w:val="nn-NO"/>
        </w:rPr>
        <w:t>fridom</w:t>
      </w:r>
      <w:r w:rsidR="00884F82" w:rsidRPr="00746491">
        <w:rPr>
          <w:lang w:val="nn-NO"/>
        </w:rPr>
        <w:t xml:space="preserve">, skal den </w:t>
      </w:r>
      <w:r w:rsidR="000D42FF" w:rsidRPr="00746491">
        <w:rPr>
          <w:lang w:val="nn-NO"/>
        </w:rPr>
        <w:t>behandlingsansvarleg</w:t>
      </w:r>
      <w:r w:rsidR="00884F82" w:rsidRPr="00746491">
        <w:rPr>
          <w:lang w:val="nn-NO"/>
        </w:rPr>
        <w:t>e og data</w:t>
      </w:r>
      <w:r w:rsidR="00D66AE0" w:rsidRPr="00746491">
        <w:rPr>
          <w:lang w:val="nn-NO"/>
        </w:rPr>
        <w:t>behandlaren</w:t>
      </w:r>
      <w:r w:rsidR="00884F82" w:rsidRPr="00746491">
        <w:rPr>
          <w:lang w:val="nn-NO"/>
        </w:rPr>
        <w:t xml:space="preserve"> gjennomføre e</w:t>
      </w:r>
      <w:r w:rsidR="007E7CC7" w:rsidRPr="00746491">
        <w:rPr>
          <w:lang w:val="nn-NO"/>
        </w:rPr>
        <w:t>igna</w:t>
      </w:r>
      <w:r w:rsidR="00884F82" w:rsidRPr="00746491">
        <w:rPr>
          <w:lang w:val="nn-NO"/>
        </w:rPr>
        <w:t xml:space="preserve"> tekniske og organisatoriske tiltak for å oppnå</w:t>
      </w:r>
      <w:r w:rsidR="00617A67" w:rsidRPr="00746491">
        <w:rPr>
          <w:lang w:val="nn-NO"/>
        </w:rPr>
        <w:t xml:space="preserve"> eit </w:t>
      </w:r>
      <w:r w:rsidR="00FD2C71" w:rsidRPr="00746491">
        <w:rPr>
          <w:lang w:val="nn-NO"/>
        </w:rPr>
        <w:t>sikkerheit</w:t>
      </w:r>
      <w:r w:rsidR="00884F82" w:rsidRPr="00746491">
        <w:rPr>
          <w:lang w:val="nn-NO"/>
        </w:rPr>
        <w:t>snivå som er e</w:t>
      </w:r>
      <w:r w:rsidR="00505D33" w:rsidRPr="00746491">
        <w:rPr>
          <w:lang w:val="nn-NO"/>
        </w:rPr>
        <w:t>igna</w:t>
      </w:r>
      <w:r w:rsidR="00884F82" w:rsidRPr="00746491">
        <w:rPr>
          <w:lang w:val="nn-NO"/>
        </w:rPr>
        <w:t xml:space="preserve"> med </w:t>
      </w:r>
      <w:r w:rsidR="00403C61" w:rsidRPr="00746491">
        <w:rPr>
          <w:lang w:val="nn-NO"/>
        </w:rPr>
        <w:t>omsyn</w:t>
      </w:r>
      <w:r w:rsidR="00884F82" w:rsidRPr="00746491">
        <w:rPr>
          <w:lang w:val="nn-NO"/>
        </w:rPr>
        <w:t xml:space="preserve"> til risikoen</w:t>
      </w:r>
      <w:r w:rsidR="007E2E45" w:rsidRPr="00746491">
        <w:rPr>
          <w:lang w:val="nn-NO"/>
        </w:rPr>
        <w:t xml:space="preserve">. </w:t>
      </w:r>
    </w:p>
    <w:p w14:paraId="620F2FDE" w14:textId="740723F4" w:rsidR="00A66FA7" w:rsidRPr="00746491" w:rsidRDefault="009A38CB" w:rsidP="00A639A3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lastRenderedPageBreak/>
        <w:t xml:space="preserve">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 xml:space="preserve">skal </w:t>
      </w:r>
      <w:r w:rsidR="00BD7AC6" w:rsidRPr="00746491">
        <w:rPr>
          <w:lang w:val="nn-NO"/>
        </w:rPr>
        <w:t xml:space="preserve">vurdere </w:t>
      </w:r>
      <w:r w:rsidR="00823D24" w:rsidRPr="00746491">
        <w:rPr>
          <w:lang w:val="nn-NO"/>
        </w:rPr>
        <w:t>risikoen til rett</w:t>
      </w:r>
      <w:r w:rsidR="00507F0D" w:rsidRPr="00746491">
        <w:rPr>
          <w:lang w:val="nn-NO"/>
        </w:rPr>
        <w:t>ar</w:t>
      </w:r>
      <w:r w:rsidR="00823D24" w:rsidRPr="00746491">
        <w:rPr>
          <w:lang w:val="nn-NO"/>
        </w:rPr>
        <w:t xml:space="preserve"> og fri</w:t>
      </w:r>
      <w:r w:rsidR="00507F0D" w:rsidRPr="00746491">
        <w:rPr>
          <w:lang w:val="nn-NO"/>
        </w:rPr>
        <w:t>dom</w:t>
      </w:r>
      <w:r w:rsidR="00823D24" w:rsidRPr="00746491">
        <w:rPr>
          <w:lang w:val="nn-NO"/>
        </w:rPr>
        <w:t xml:space="preserve"> for fysiske </w:t>
      </w:r>
      <w:r w:rsidR="00E523B7" w:rsidRPr="00746491">
        <w:rPr>
          <w:lang w:val="nn-NO"/>
        </w:rPr>
        <w:t>personar</w:t>
      </w:r>
      <w:r w:rsidR="00823D24" w:rsidRPr="00746491">
        <w:rPr>
          <w:lang w:val="nn-NO"/>
        </w:rPr>
        <w:t xml:space="preserve"> </w:t>
      </w:r>
      <w:r w:rsidR="0039045A" w:rsidRPr="00746491">
        <w:rPr>
          <w:lang w:val="nn-NO"/>
        </w:rPr>
        <w:t xml:space="preserve">som </w:t>
      </w:r>
      <w:r w:rsidR="00E523B7" w:rsidRPr="00746491">
        <w:rPr>
          <w:lang w:val="nn-NO"/>
        </w:rPr>
        <w:t>omfattast</w:t>
      </w:r>
      <w:r w:rsidR="0039045A" w:rsidRPr="00746491">
        <w:rPr>
          <w:lang w:val="nn-NO"/>
        </w:rPr>
        <w:t xml:space="preserve"> av behandling</w:t>
      </w:r>
      <w:r w:rsidR="0078333C" w:rsidRPr="00746491">
        <w:rPr>
          <w:lang w:val="nn-NO"/>
        </w:rPr>
        <w:t>a</w:t>
      </w:r>
      <w:r w:rsidR="0039045A" w:rsidRPr="00746491">
        <w:rPr>
          <w:lang w:val="nn-NO"/>
        </w:rPr>
        <w:t xml:space="preserve"> og </w:t>
      </w:r>
      <w:r w:rsidR="00F37CB8" w:rsidRPr="00746491">
        <w:rPr>
          <w:lang w:val="nn-NO"/>
        </w:rPr>
        <w:t xml:space="preserve">implementere tiltak </w:t>
      </w:r>
      <w:r w:rsidR="0076257E" w:rsidRPr="00746491">
        <w:rPr>
          <w:lang w:val="nn-NO"/>
        </w:rPr>
        <w:t xml:space="preserve">for å redusere risikoen. Avhengig av </w:t>
      </w:r>
      <w:r w:rsidR="00207BB8" w:rsidRPr="00746491">
        <w:rPr>
          <w:lang w:val="nn-NO"/>
        </w:rPr>
        <w:t>relevans, kan tiltak</w:t>
      </w:r>
      <w:r w:rsidR="0078333C" w:rsidRPr="00746491">
        <w:rPr>
          <w:lang w:val="nn-NO"/>
        </w:rPr>
        <w:t>a</w:t>
      </w:r>
      <w:r w:rsidR="00207BB8" w:rsidRPr="00746491">
        <w:rPr>
          <w:lang w:val="nn-NO"/>
        </w:rPr>
        <w:t xml:space="preserve"> omfatte følg</w:t>
      </w:r>
      <w:r w:rsidR="00E523B7" w:rsidRPr="00746491">
        <w:rPr>
          <w:lang w:val="nn-NO"/>
        </w:rPr>
        <w:t>ja</w:t>
      </w:r>
      <w:r w:rsidR="00207BB8" w:rsidRPr="00746491">
        <w:rPr>
          <w:lang w:val="nn-NO"/>
        </w:rPr>
        <w:t xml:space="preserve">nde: </w:t>
      </w:r>
    </w:p>
    <w:p w14:paraId="7AF43B49" w14:textId="654D276B" w:rsidR="009F72DC" w:rsidRPr="00746491" w:rsidRDefault="009F72DC" w:rsidP="007A6FF1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>P</w:t>
      </w:r>
      <w:r w:rsidR="007E2E45" w:rsidRPr="00746491">
        <w:rPr>
          <w:lang w:val="nn-NO"/>
        </w:rPr>
        <w:t>seudonymisering og kryptering av person</w:t>
      </w:r>
      <w:r w:rsidR="002E0F95" w:rsidRPr="00746491">
        <w:rPr>
          <w:lang w:val="nn-NO"/>
        </w:rPr>
        <w:t>opplysingar</w:t>
      </w:r>
      <w:r w:rsidR="007E2E45" w:rsidRPr="00746491">
        <w:rPr>
          <w:lang w:val="nn-NO"/>
        </w:rPr>
        <w:t>,</w:t>
      </w:r>
    </w:p>
    <w:p w14:paraId="50968000" w14:textId="5E95215F" w:rsidR="009F72DC" w:rsidRPr="00746491" w:rsidRDefault="009F72DC" w:rsidP="009F72DC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>evne til å sikre vedvar</w:t>
      </w:r>
      <w:r w:rsidR="00FE7F75" w:rsidRPr="00746491">
        <w:rPr>
          <w:lang w:val="nn-NO"/>
        </w:rPr>
        <w:t>a</w:t>
      </w:r>
      <w:r w:rsidRPr="00746491">
        <w:rPr>
          <w:lang w:val="nn-NO"/>
        </w:rPr>
        <w:t xml:space="preserve">nde </w:t>
      </w:r>
      <w:proofErr w:type="spellStart"/>
      <w:r w:rsidRPr="00746491">
        <w:rPr>
          <w:lang w:val="nn-NO"/>
        </w:rPr>
        <w:t>konfidensialitet</w:t>
      </w:r>
      <w:proofErr w:type="spellEnd"/>
      <w:r w:rsidRPr="00746491">
        <w:rPr>
          <w:lang w:val="nn-NO"/>
        </w:rPr>
        <w:t>, integritet, til</w:t>
      </w:r>
      <w:r w:rsidR="00FE7F75" w:rsidRPr="00746491">
        <w:rPr>
          <w:lang w:val="nn-NO"/>
        </w:rPr>
        <w:t>gang</w:t>
      </w:r>
      <w:r w:rsidRPr="00746491">
        <w:rPr>
          <w:lang w:val="nn-NO"/>
        </w:rPr>
        <w:t xml:space="preserve"> og </w:t>
      </w:r>
      <w:r w:rsidR="00BE5451" w:rsidRPr="00746491">
        <w:rPr>
          <w:lang w:val="nn-NO"/>
        </w:rPr>
        <w:t>vere robust</w:t>
      </w:r>
      <w:r w:rsidRPr="00746491">
        <w:rPr>
          <w:lang w:val="nn-NO"/>
        </w:rPr>
        <w:t xml:space="preserve"> i behandlingssystem</w:t>
      </w:r>
      <w:r w:rsidR="007B3AEC" w:rsidRPr="00746491">
        <w:rPr>
          <w:lang w:val="nn-NO"/>
        </w:rPr>
        <w:t>a</w:t>
      </w:r>
      <w:r w:rsidRPr="00746491">
        <w:rPr>
          <w:lang w:val="nn-NO"/>
        </w:rPr>
        <w:t xml:space="preserve"> og -</w:t>
      </w:r>
      <w:r w:rsidR="007B3AEC" w:rsidRPr="00746491">
        <w:rPr>
          <w:lang w:val="nn-NO"/>
        </w:rPr>
        <w:t>tenestene</w:t>
      </w:r>
      <w:r w:rsidRPr="00746491">
        <w:rPr>
          <w:lang w:val="nn-NO"/>
        </w:rPr>
        <w:t>,</w:t>
      </w:r>
    </w:p>
    <w:p w14:paraId="38B95D83" w14:textId="29456E34" w:rsidR="009F72DC" w:rsidRPr="00746491" w:rsidRDefault="009F72DC" w:rsidP="009F72DC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 xml:space="preserve">evne til å </w:t>
      </w:r>
      <w:r w:rsidR="00EE74E7">
        <w:rPr>
          <w:lang w:val="nn-NO"/>
        </w:rPr>
        <w:t>rette opp att</w:t>
      </w:r>
      <w:r w:rsidR="00EE74E7">
        <w:rPr>
          <w:rStyle w:val="Merknadsreferanse"/>
          <w:lang w:val="nb-NO"/>
        </w:rPr>
        <w:t xml:space="preserve"> </w:t>
      </w:r>
      <w:r w:rsidR="00EE74E7">
        <w:rPr>
          <w:lang w:val="nn-NO"/>
        </w:rPr>
        <w:t>til</w:t>
      </w:r>
      <w:r w:rsidR="00FE7F75" w:rsidRPr="00746491">
        <w:rPr>
          <w:lang w:val="nn-NO"/>
        </w:rPr>
        <w:t>gang</w:t>
      </w:r>
      <w:r w:rsidRPr="00746491">
        <w:rPr>
          <w:lang w:val="nn-NO"/>
        </w:rPr>
        <w:t>en og tilgangen til person</w:t>
      </w:r>
      <w:r w:rsidR="002E0F95" w:rsidRPr="00746491">
        <w:rPr>
          <w:lang w:val="nn-NO"/>
        </w:rPr>
        <w:t>opplysingar</w:t>
      </w:r>
      <w:r w:rsidRPr="00746491">
        <w:rPr>
          <w:lang w:val="nn-NO"/>
        </w:rPr>
        <w:t xml:space="preserve"> i rett tid dersom det oppstår</w:t>
      </w:r>
      <w:r w:rsidR="00617A67" w:rsidRPr="00746491">
        <w:rPr>
          <w:lang w:val="nn-NO"/>
        </w:rPr>
        <w:t xml:space="preserve"> ei </w:t>
      </w:r>
      <w:r w:rsidRPr="00746491">
        <w:rPr>
          <w:lang w:val="nn-NO"/>
        </w:rPr>
        <w:t>fysisk eller teknisk hend</w:t>
      </w:r>
      <w:r w:rsidR="007B3AEC" w:rsidRPr="00746491">
        <w:rPr>
          <w:lang w:val="nn-NO"/>
        </w:rPr>
        <w:t>ing</w:t>
      </w:r>
      <w:r w:rsidRPr="00746491">
        <w:rPr>
          <w:lang w:val="nn-NO"/>
        </w:rPr>
        <w:t>,</w:t>
      </w:r>
    </w:p>
    <w:p w14:paraId="3A453871" w14:textId="30A5296B" w:rsidR="009F72DC" w:rsidRPr="00746491" w:rsidRDefault="009F72DC" w:rsidP="009F72DC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>e</w:t>
      </w:r>
      <w:r w:rsidR="007B3AEC" w:rsidRPr="00746491">
        <w:rPr>
          <w:lang w:val="nn-NO"/>
        </w:rPr>
        <w:t>i</w:t>
      </w:r>
      <w:r w:rsidRPr="00746491">
        <w:rPr>
          <w:lang w:val="nn-NO"/>
        </w:rPr>
        <w:t xml:space="preserve">n prosess for regelmessig testing, analysering og vurdering av </w:t>
      </w:r>
      <w:r w:rsidR="00FD2C71" w:rsidRPr="00746491">
        <w:rPr>
          <w:lang w:val="nn-NO"/>
        </w:rPr>
        <w:t>ko</w:t>
      </w:r>
      <w:r w:rsidRPr="00746491">
        <w:rPr>
          <w:lang w:val="nn-NO"/>
        </w:rPr>
        <w:t xml:space="preserve">r effektive </w:t>
      </w:r>
      <w:r w:rsidR="002E0F95" w:rsidRPr="00746491">
        <w:rPr>
          <w:lang w:val="nn-NO"/>
        </w:rPr>
        <w:t>behandlinga</w:t>
      </w:r>
      <w:r w:rsidR="00EE74E7">
        <w:rPr>
          <w:lang w:val="nn-NO"/>
        </w:rPr>
        <w:t xml:space="preserve"> </w:t>
      </w:r>
      <w:r w:rsidRPr="00746491">
        <w:rPr>
          <w:lang w:val="nn-NO"/>
        </w:rPr>
        <w:t>s</w:t>
      </w:r>
      <w:r w:rsidR="00EE74E7">
        <w:rPr>
          <w:lang w:val="nn-NO"/>
        </w:rPr>
        <w:t>i</w:t>
      </w:r>
      <w:r w:rsidRPr="00746491">
        <w:rPr>
          <w:lang w:val="nn-NO"/>
        </w:rPr>
        <w:t xml:space="preserve"> tekniske og organisatoriske </w:t>
      </w:r>
      <w:r w:rsidR="00FD2C71" w:rsidRPr="00746491">
        <w:rPr>
          <w:lang w:val="nn-NO"/>
        </w:rPr>
        <w:t>sikkerheit</w:t>
      </w:r>
      <w:r w:rsidRPr="00746491">
        <w:rPr>
          <w:lang w:val="nn-NO"/>
        </w:rPr>
        <w:t>stiltak</w:t>
      </w:r>
      <w:r w:rsidR="00EE74E7">
        <w:rPr>
          <w:lang w:val="nn-NO"/>
        </w:rPr>
        <w:t xml:space="preserve"> er.</w:t>
      </w:r>
    </w:p>
    <w:p w14:paraId="4F233BBC" w14:textId="3DE838BC" w:rsidR="009B40C4" w:rsidRPr="00746491" w:rsidRDefault="00FD2C71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I samsvar med</w:t>
      </w:r>
      <w:r w:rsidR="00EB3B83" w:rsidRPr="00746491">
        <w:rPr>
          <w:lang w:val="nn-NO"/>
        </w:rPr>
        <w:t xml:space="preserve"> </w:t>
      </w:r>
      <w:r w:rsidR="00846A4C" w:rsidRPr="00746491">
        <w:rPr>
          <w:lang w:val="nn-NO"/>
        </w:rPr>
        <w:t>artikkel</w:t>
      </w:r>
      <w:r w:rsidR="009B40C4" w:rsidRPr="00746491">
        <w:rPr>
          <w:lang w:val="nn-NO"/>
        </w:rPr>
        <w:t xml:space="preserve"> 32 </w:t>
      </w:r>
      <w:r w:rsidR="00EB3B83" w:rsidRPr="00746491">
        <w:rPr>
          <w:lang w:val="nn-NO"/>
        </w:rPr>
        <w:t>i</w:t>
      </w:r>
      <w:r w:rsidR="00846A4C" w:rsidRPr="00746491">
        <w:rPr>
          <w:lang w:val="nn-NO"/>
        </w:rPr>
        <w:t xml:space="preserve"> </w:t>
      </w:r>
      <w:r w:rsidR="009B40C4" w:rsidRPr="00746491">
        <w:rPr>
          <w:lang w:val="nn-NO"/>
        </w:rPr>
        <w:t xml:space="preserve">GDPR, </w:t>
      </w:r>
      <w:r w:rsidR="008E29CA" w:rsidRPr="00746491">
        <w:rPr>
          <w:lang w:val="nn-NO"/>
        </w:rPr>
        <w:t xml:space="preserve">skal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CD2403" w:rsidRPr="00746491">
        <w:rPr>
          <w:lang w:val="nn-NO"/>
        </w:rPr>
        <w:t xml:space="preserve">også </w:t>
      </w:r>
      <w:r w:rsidR="009B40C4" w:rsidRPr="00746491">
        <w:rPr>
          <w:lang w:val="nn-NO"/>
        </w:rPr>
        <w:t xml:space="preserve">– </w:t>
      </w:r>
      <w:r w:rsidR="00CD2403" w:rsidRPr="00746491">
        <w:rPr>
          <w:lang w:val="nn-NO"/>
        </w:rPr>
        <w:t xml:space="preserve">uavhengig </w:t>
      </w:r>
      <w:r w:rsidR="00C8566A" w:rsidRPr="00746491">
        <w:rPr>
          <w:lang w:val="nn-NO"/>
        </w:rPr>
        <w:t>frå</w:t>
      </w:r>
      <w:r w:rsidR="00CD2403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CD2403" w:rsidRPr="00746491">
        <w:rPr>
          <w:lang w:val="nn-NO"/>
        </w:rPr>
        <w:t>e</w:t>
      </w:r>
      <w:r w:rsidR="009B40C4" w:rsidRPr="00746491">
        <w:rPr>
          <w:lang w:val="nn-NO"/>
        </w:rPr>
        <w:t xml:space="preserve"> – </w:t>
      </w:r>
      <w:r w:rsidR="00CD2403" w:rsidRPr="00746491">
        <w:rPr>
          <w:lang w:val="nn-NO"/>
        </w:rPr>
        <w:t xml:space="preserve">vurdere </w:t>
      </w:r>
      <w:r w:rsidR="00207BB8" w:rsidRPr="00746491">
        <w:rPr>
          <w:lang w:val="nn-NO"/>
        </w:rPr>
        <w:t>risiko</w:t>
      </w:r>
      <w:r w:rsidR="00B628EE" w:rsidRPr="00746491">
        <w:rPr>
          <w:lang w:val="nn-NO"/>
        </w:rPr>
        <w:t xml:space="preserve">en til </w:t>
      </w:r>
      <w:r w:rsidR="00507F0D" w:rsidRPr="00746491">
        <w:rPr>
          <w:lang w:val="nn-NO"/>
        </w:rPr>
        <w:t>rettar</w:t>
      </w:r>
      <w:r w:rsidR="00B628EE" w:rsidRPr="00746491">
        <w:rPr>
          <w:lang w:val="nn-NO"/>
        </w:rPr>
        <w:t xml:space="preserve"> og </w:t>
      </w:r>
      <w:r w:rsidRPr="00746491">
        <w:rPr>
          <w:lang w:val="nn-NO"/>
        </w:rPr>
        <w:t>fridom</w:t>
      </w:r>
      <w:r w:rsidR="00B628EE" w:rsidRPr="00746491">
        <w:rPr>
          <w:lang w:val="nn-NO"/>
        </w:rPr>
        <w:t xml:space="preserve"> for fysiske </w:t>
      </w:r>
      <w:r w:rsidR="00E523B7" w:rsidRPr="00746491">
        <w:rPr>
          <w:lang w:val="nn-NO"/>
        </w:rPr>
        <w:t>personar</w:t>
      </w:r>
      <w:r w:rsidR="00B628EE" w:rsidRPr="00746491">
        <w:rPr>
          <w:lang w:val="nn-NO"/>
        </w:rPr>
        <w:t xml:space="preserve"> </w:t>
      </w:r>
      <w:r w:rsidR="00632D45" w:rsidRPr="00746491">
        <w:rPr>
          <w:lang w:val="nn-NO"/>
        </w:rPr>
        <w:t xml:space="preserve">som </w:t>
      </w:r>
      <w:r w:rsidR="00E523B7" w:rsidRPr="00746491">
        <w:rPr>
          <w:lang w:val="nn-NO"/>
        </w:rPr>
        <w:t>omfattast</w:t>
      </w:r>
      <w:r w:rsidR="00632D45" w:rsidRPr="00746491">
        <w:rPr>
          <w:lang w:val="nn-NO"/>
        </w:rPr>
        <w:t xml:space="preserve"> av </w:t>
      </w:r>
      <w:r w:rsidR="002E0F95" w:rsidRPr="00746491">
        <w:rPr>
          <w:lang w:val="nn-NO"/>
        </w:rPr>
        <w:t>behandlinga</w:t>
      </w:r>
      <w:r w:rsidR="00632D45" w:rsidRPr="00746491">
        <w:rPr>
          <w:lang w:val="nn-NO"/>
        </w:rPr>
        <w:t xml:space="preserve"> og implementere tiltak for å redusere risikoen. </w:t>
      </w:r>
      <w:r w:rsidR="003B0271" w:rsidRPr="00746491">
        <w:rPr>
          <w:lang w:val="nn-NO"/>
        </w:rPr>
        <w:t xml:space="preserve">For dette </w:t>
      </w:r>
      <w:r w:rsidR="00DC2167" w:rsidRPr="00746491">
        <w:rPr>
          <w:lang w:val="nn-NO"/>
        </w:rPr>
        <w:t>form</w:t>
      </w:r>
      <w:r w:rsidRPr="00746491">
        <w:rPr>
          <w:lang w:val="nn-NO"/>
        </w:rPr>
        <w:t>å</w:t>
      </w:r>
      <w:r w:rsidR="00DC2167" w:rsidRPr="00746491">
        <w:rPr>
          <w:lang w:val="nn-NO"/>
        </w:rPr>
        <w:t xml:space="preserve">l skal den </w:t>
      </w:r>
      <w:r w:rsidR="000D42FF" w:rsidRPr="00746491">
        <w:rPr>
          <w:lang w:val="nn-NO"/>
        </w:rPr>
        <w:t>behandlingsansvarleg</w:t>
      </w:r>
      <w:r w:rsidR="00DC2167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>gje</w:t>
      </w:r>
      <w:r w:rsidR="00AA376F" w:rsidRPr="00746491">
        <w:rPr>
          <w:lang w:val="nn-NO"/>
        </w:rPr>
        <w:t xml:space="preserve">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AA376F" w:rsidRPr="00746491">
        <w:rPr>
          <w:lang w:val="nn-NO"/>
        </w:rPr>
        <w:t xml:space="preserve">all informasjon som er nødvendig for å identifisere og vurdere slik risiko. </w:t>
      </w:r>
    </w:p>
    <w:p w14:paraId="15B77703" w14:textId="7CC689EB" w:rsidR="009B40C4" w:rsidRPr="00746491" w:rsidRDefault="00F012E3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 xml:space="preserve">Videre skal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2942FD">
        <w:rPr>
          <w:lang w:val="nn-NO"/>
        </w:rPr>
        <w:t xml:space="preserve">hjelpe </w:t>
      </w: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5A3C2F" w:rsidRPr="00746491">
        <w:rPr>
          <w:lang w:val="nn-NO"/>
        </w:rPr>
        <w:t xml:space="preserve">i å sikre </w:t>
      </w:r>
      <w:r w:rsidR="00375484">
        <w:rPr>
          <w:lang w:val="nn-NO"/>
        </w:rPr>
        <w:t>at pliktane til den b</w:t>
      </w:r>
      <w:r w:rsidR="000D42FF" w:rsidRPr="00746491">
        <w:rPr>
          <w:lang w:val="nn-NO"/>
        </w:rPr>
        <w:t>ehandlingsansvarleg</w:t>
      </w:r>
      <w:r w:rsidR="00A52314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375484">
        <w:rPr>
          <w:lang w:val="nn-NO"/>
        </w:rPr>
        <w:t xml:space="preserve">vert overheldt </w:t>
      </w:r>
      <w:r w:rsidR="005A3C2F" w:rsidRPr="00746491">
        <w:rPr>
          <w:lang w:val="nn-NO"/>
        </w:rPr>
        <w:t xml:space="preserve">etter </w:t>
      </w:r>
      <w:r w:rsidR="00846A4C" w:rsidRPr="00746491">
        <w:rPr>
          <w:lang w:val="nn-NO"/>
        </w:rPr>
        <w:t>artikkel</w:t>
      </w:r>
      <w:r w:rsidR="009B40C4" w:rsidRPr="00746491">
        <w:rPr>
          <w:lang w:val="nn-NO"/>
        </w:rPr>
        <w:t xml:space="preserve"> 32 </w:t>
      </w:r>
      <w:r w:rsidR="00846A4C" w:rsidRPr="00746491">
        <w:rPr>
          <w:lang w:val="nn-NO"/>
        </w:rPr>
        <w:t xml:space="preserve">i </w:t>
      </w:r>
      <w:r w:rsidR="009B40C4" w:rsidRPr="00746491">
        <w:rPr>
          <w:lang w:val="nn-NO"/>
        </w:rPr>
        <w:t xml:space="preserve">GDPR, </w:t>
      </w:r>
      <w:r w:rsidR="005A3C2F" w:rsidRPr="00746491">
        <w:rPr>
          <w:lang w:val="nn-NO"/>
        </w:rPr>
        <w:t xml:space="preserve">ved å </w:t>
      </w:r>
      <w:r w:rsidR="00DE15E7" w:rsidRPr="00746491">
        <w:rPr>
          <w:lang w:val="nn-NO"/>
        </w:rPr>
        <w:t>m</w:t>
      </w:r>
      <w:r w:rsidR="005A3C2F" w:rsidRPr="00746491">
        <w:rPr>
          <w:lang w:val="nn-NO"/>
        </w:rPr>
        <w:t xml:space="preserve">.a. </w:t>
      </w:r>
      <w:r w:rsidR="00742680" w:rsidRPr="00746491">
        <w:rPr>
          <w:lang w:val="nn-NO"/>
        </w:rPr>
        <w:t xml:space="preserve">sørge for at den </w:t>
      </w:r>
      <w:r w:rsidR="000D42FF" w:rsidRPr="00746491">
        <w:rPr>
          <w:lang w:val="nn-NO"/>
        </w:rPr>
        <w:t>behandlingsansvarleg</w:t>
      </w:r>
      <w:r w:rsidR="00742680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742680" w:rsidRPr="00746491">
        <w:rPr>
          <w:lang w:val="nn-NO"/>
        </w:rPr>
        <w:t xml:space="preserve">får informasjon om </w:t>
      </w:r>
      <w:r w:rsidR="00B109E0" w:rsidRPr="00746491">
        <w:rPr>
          <w:lang w:val="nn-NO"/>
        </w:rPr>
        <w:t xml:space="preserve">tekniske og organisatoriske tiltak </w:t>
      </w:r>
      <w:r w:rsidR="00742680" w:rsidRPr="00746491">
        <w:rPr>
          <w:lang w:val="nn-NO"/>
        </w:rPr>
        <w:t xml:space="preserve">som er implementert av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FD2C71" w:rsidRPr="00746491">
        <w:rPr>
          <w:lang w:val="nn-NO"/>
        </w:rPr>
        <w:t>i samsvar med</w:t>
      </w:r>
      <w:r w:rsidR="00742680" w:rsidRPr="00746491">
        <w:rPr>
          <w:lang w:val="nn-NO"/>
        </w:rPr>
        <w:t xml:space="preserve"> </w:t>
      </w:r>
      <w:r w:rsidR="00846A4C" w:rsidRPr="00746491">
        <w:rPr>
          <w:lang w:val="nn-NO"/>
        </w:rPr>
        <w:t xml:space="preserve">artikkel </w:t>
      </w:r>
      <w:r w:rsidR="009B40C4" w:rsidRPr="00746491">
        <w:rPr>
          <w:lang w:val="nn-NO"/>
        </w:rPr>
        <w:t xml:space="preserve">32 </w:t>
      </w:r>
      <w:r w:rsidR="00846A4C" w:rsidRPr="00746491">
        <w:rPr>
          <w:lang w:val="nn-NO"/>
        </w:rPr>
        <w:t xml:space="preserve">i </w:t>
      </w:r>
      <w:r w:rsidR="009B40C4" w:rsidRPr="00746491">
        <w:rPr>
          <w:lang w:val="nn-NO"/>
        </w:rPr>
        <w:t>GDPR</w:t>
      </w:r>
      <w:r w:rsidR="00026285" w:rsidRPr="00746491">
        <w:rPr>
          <w:lang w:val="nn-NO"/>
        </w:rPr>
        <w:t>,</w:t>
      </w:r>
      <w:r w:rsidR="00DE15E7" w:rsidRPr="00746491">
        <w:rPr>
          <w:lang w:val="nn-NO"/>
        </w:rPr>
        <w:t xml:space="preserve"> saman </w:t>
      </w:r>
      <w:r w:rsidR="00742680" w:rsidRPr="00746491">
        <w:rPr>
          <w:lang w:val="nn-NO"/>
        </w:rPr>
        <w:t xml:space="preserve">med </w:t>
      </w:r>
      <w:r w:rsidR="008E5F7A" w:rsidRPr="00746491">
        <w:rPr>
          <w:lang w:val="nn-NO"/>
        </w:rPr>
        <w:t>all</w:t>
      </w:r>
      <w:r w:rsidR="00DE15E7" w:rsidRPr="00746491">
        <w:rPr>
          <w:lang w:val="nn-NO"/>
        </w:rPr>
        <w:t xml:space="preserve"> anna </w:t>
      </w:r>
      <w:r w:rsidR="008E5F7A" w:rsidRPr="00746491">
        <w:rPr>
          <w:lang w:val="nn-NO"/>
        </w:rPr>
        <w:t xml:space="preserve">informasjon som er nødvendig for den </w:t>
      </w:r>
      <w:r w:rsidR="000D42FF" w:rsidRPr="00746491">
        <w:rPr>
          <w:lang w:val="nn-NO"/>
        </w:rPr>
        <w:t>behandlingsansvarleg</w:t>
      </w:r>
      <w:r w:rsidR="008E5F7A" w:rsidRPr="00746491">
        <w:rPr>
          <w:lang w:val="nn-NO"/>
        </w:rPr>
        <w:t xml:space="preserve">e til å </w:t>
      </w:r>
      <w:r w:rsidR="000A7E76" w:rsidRPr="00746491">
        <w:rPr>
          <w:lang w:val="nn-NO"/>
        </w:rPr>
        <w:t>overhalde</w:t>
      </w:r>
      <w:r w:rsidR="008E5F7A" w:rsidRPr="00746491">
        <w:rPr>
          <w:lang w:val="nn-NO"/>
        </w:rPr>
        <w:t xml:space="preserve"> </w:t>
      </w:r>
      <w:r w:rsidR="002A4DD3" w:rsidRPr="00746491">
        <w:rPr>
          <w:lang w:val="nn-NO"/>
        </w:rPr>
        <w:t xml:space="preserve">plikter under </w:t>
      </w:r>
      <w:r w:rsidR="00846A4C" w:rsidRPr="00746491">
        <w:rPr>
          <w:lang w:val="nn-NO"/>
        </w:rPr>
        <w:t xml:space="preserve">artikkel </w:t>
      </w:r>
      <w:r w:rsidR="009B40C4" w:rsidRPr="00746491">
        <w:rPr>
          <w:lang w:val="nn-NO"/>
        </w:rPr>
        <w:t xml:space="preserve">32 </w:t>
      </w:r>
      <w:r w:rsidR="00846A4C" w:rsidRPr="00746491">
        <w:rPr>
          <w:lang w:val="nn-NO"/>
        </w:rPr>
        <w:t xml:space="preserve">i </w:t>
      </w:r>
      <w:r w:rsidR="009B40C4" w:rsidRPr="00746491">
        <w:rPr>
          <w:lang w:val="nn-NO"/>
        </w:rPr>
        <w:t>GDPR.</w:t>
      </w:r>
    </w:p>
    <w:p w14:paraId="3A5D6E27" w14:textId="13B05747" w:rsidR="009B40C4" w:rsidRPr="00746491" w:rsidRDefault="00CB30F1" w:rsidP="00542131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Dersom det i ettertid – </w:t>
      </w:r>
      <w:r w:rsidR="005737DF">
        <w:rPr>
          <w:lang w:val="nn-NO"/>
        </w:rPr>
        <w:t xml:space="preserve">etter </w:t>
      </w:r>
      <w:r w:rsidR="00026285" w:rsidRPr="00746491">
        <w:rPr>
          <w:lang w:val="nn-NO"/>
        </w:rPr>
        <w:t xml:space="preserve">vurdering </w:t>
      </w:r>
      <w:r w:rsidR="005737DF">
        <w:rPr>
          <w:lang w:val="nn-NO"/>
        </w:rPr>
        <w:t>av</w:t>
      </w:r>
      <w:r w:rsidR="007F38CA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7F38CA" w:rsidRPr="00746491">
        <w:rPr>
          <w:lang w:val="nn-NO"/>
        </w:rPr>
        <w:t xml:space="preserve">e – viser </w:t>
      </w:r>
      <w:r w:rsidR="002E00CB" w:rsidRPr="00746491">
        <w:rPr>
          <w:lang w:val="nn-NO"/>
        </w:rPr>
        <w:t xml:space="preserve">seg at </w:t>
      </w:r>
      <w:r w:rsidR="009663BF" w:rsidRPr="00746491">
        <w:rPr>
          <w:lang w:val="nn-NO"/>
        </w:rPr>
        <w:t>reduksjon av den identifiserte risiko</w:t>
      </w:r>
      <w:r w:rsidR="00026285" w:rsidRPr="00746491">
        <w:rPr>
          <w:lang w:val="nn-NO"/>
        </w:rPr>
        <w:t xml:space="preserve"> krev </w:t>
      </w:r>
      <w:r w:rsidR="009663BF" w:rsidRPr="00746491">
        <w:rPr>
          <w:lang w:val="nn-NO"/>
        </w:rPr>
        <w:t>implementering av</w:t>
      </w:r>
      <w:r w:rsidR="00026285" w:rsidRPr="00746491">
        <w:rPr>
          <w:lang w:val="nn-NO"/>
        </w:rPr>
        <w:t xml:space="preserve"> ytterlegare </w:t>
      </w:r>
      <w:r w:rsidR="009663BF" w:rsidRPr="00746491">
        <w:rPr>
          <w:lang w:val="nn-NO"/>
        </w:rPr>
        <w:t>tiltak av data</w:t>
      </w:r>
      <w:r w:rsidR="00D66AE0" w:rsidRPr="00746491">
        <w:rPr>
          <w:lang w:val="nn-NO"/>
        </w:rPr>
        <w:t>behandlaren</w:t>
      </w:r>
      <w:r w:rsidR="009663BF" w:rsidRPr="00746491">
        <w:rPr>
          <w:lang w:val="nn-NO"/>
        </w:rPr>
        <w:t xml:space="preserve"> enn</w:t>
      </w:r>
      <w:r w:rsidR="00A7771B" w:rsidRPr="00746491">
        <w:rPr>
          <w:lang w:val="nn-NO"/>
        </w:rPr>
        <w:t xml:space="preserve"> dei </w:t>
      </w:r>
      <w:r w:rsidR="009663BF" w:rsidRPr="00746491">
        <w:rPr>
          <w:lang w:val="nn-NO"/>
        </w:rPr>
        <w:t>tiltak som</w:t>
      </w:r>
      <w:r w:rsidR="00026285" w:rsidRPr="00746491">
        <w:rPr>
          <w:lang w:val="nn-NO"/>
        </w:rPr>
        <w:t xml:space="preserve"> allereie </w:t>
      </w:r>
      <w:r w:rsidR="009663BF" w:rsidRPr="00746491">
        <w:rPr>
          <w:lang w:val="nn-NO"/>
        </w:rPr>
        <w:t xml:space="preserve">er implementert </w:t>
      </w:r>
      <w:r w:rsidR="00542131" w:rsidRPr="00746491">
        <w:rPr>
          <w:lang w:val="nn-NO"/>
        </w:rPr>
        <w:t>av data</w:t>
      </w:r>
      <w:r w:rsidR="00D66AE0" w:rsidRPr="00746491">
        <w:rPr>
          <w:lang w:val="nn-NO"/>
        </w:rPr>
        <w:t>behandlaren</w:t>
      </w:r>
      <w:r w:rsidR="00542131" w:rsidRPr="00746491">
        <w:rPr>
          <w:lang w:val="nn-NO"/>
        </w:rPr>
        <w:t xml:space="preserve"> etter </w:t>
      </w:r>
      <w:r w:rsidR="00846A4C" w:rsidRPr="00746491">
        <w:rPr>
          <w:lang w:val="nn-NO"/>
        </w:rPr>
        <w:t xml:space="preserve">artikkel </w:t>
      </w:r>
      <w:r w:rsidR="009B40C4" w:rsidRPr="00746491">
        <w:rPr>
          <w:lang w:val="nn-NO"/>
        </w:rPr>
        <w:t xml:space="preserve">32 </w:t>
      </w:r>
      <w:r w:rsidR="00846A4C" w:rsidRPr="00746491">
        <w:rPr>
          <w:lang w:val="nn-NO"/>
        </w:rPr>
        <w:t xml:space="preserve">i </w:t>
      </w:r>
      <w:r w:rsidR="009B40C4" w:rsidRPr="00746491">
        <w:rPr>
          <w:lang w:val="nn-NO"/>
        </w:rPr>
        <w:t xml:space="preserve">GDPR, </w:t>
      </w:r>
      <w:r w:rsidR="00026285" w:rsidRPr="00746491">
        <w:rPr>
          <w:lang w:val="nn-NO"/>
        </w:rPr>
        <w:t xml:space="preserve">skal </w:t>
      </w:r>
      <w:r w:rsidR="00542131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542131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542131" w:rsidRPr="00746491">
        <w:rPr>
          <w:lang w:val="nn-NO"/>
        </w:rPr>
        <w:t xml:space="preserve">spesifisere </w:t>
      </w:r>
      <w:r w:rsidR="009F621D" w:rsidRPr="00746491">
        <w:rPr>
          <w:lang w:val="nn-NO"/>
        </w:rPr>
        <w:t>desse</w:t>
      </w:r>
      <w:r w:rsidR="00026285" w:rsidRPr="00746491">
        <w:rPr>
          <w:lang w:val="nn-NO"/>
        </w:rPr>
        <w:t xml:space="preserve"> ytterlegare </w:t>
      </w:r>
      <w:r w:rsidR="00542131" w:rsidRPr="00746491">
        <w:rPr>
          <w:lang w:val="nn-NO"/>
        </w:rPr>
        <w:t>tiltak</w:t>
      </w:r>
      <w:r w:rsidR="008A1497" w:rsidRPr="00746491">
        <w:rPr>
          <w:lang w:val="nn-NO"/>
        </w:rPr>
        <w:t>a</w:t>
      </w:r>
      <w:r w:rsidR="00542131" w:rsidRPr="00746491">
        <w:rPr>
          <w:lang w:val="nn-NO"/>
        </w:rPr>
        <w:t xml:space="preserve"> </w:t>
      </w:r>
      <w:r w:rsidR="00921C5C" w:rsidRPr="00746491">
        <w:rPr>
          <w:lang w:val="nn-NO"/>
        </w:rPr>
        <w:t>som skal</w:t>
      </w:r>
      <w:r w:rsidR="00026285" w:rsidRPr="00746491">
        <w:rPr>
          <w:lang w:val="nn-NO"/>
        </w:rPr>
        <w:t xml:space="preserve"> implementerast </w:t>
      </w:r>
      <w:r w:rsidR="00921C5C" w:rsidRPr="00746491">
        <w:rPr>
          <w:lang w:val="nn-NO"/>
        </w:rPr>
        <w:t xml:space="preserve">i </w:t>
      </w:r>
      <w:r w:rsidR="00361E3E" w:rsidRPr="00746491">
        <w:rPr>
          <w:lang w:val="nn-NO"/>
        </w:rPr>
        <w:t>Vedlegg</w:t>
      </w:r>
      <w:r w:rsidR="009B40C4" w:rsidRPr="00746491">
        <w:rPr>
          <w:lang w:val="nn-NO"/>
        </w:rPr>
        <w:t xml:space="preserve"> C.</w:t>
      </w:r>
    </w:p>
    <w:p w14:paraId="2D57B39F" w14:textId="3CCB8E7F" w:rsidR="009B40C4" w:rsidRPr="00746491" w:rsidRDefault="00921C5C" w:rsidP="00BE04F9">
      <w:pPr>
        <w:pStyle w:val="Overskrift1"/>
        <w:rPr>
          <w:lang w:val="nn-NO"/>
        </w:rPr>
      </w:pPr>
      <w:bookmarkStart w:id="6" w:name="_Toc38608298"/>
      <w:r w:rsidRPr="00746491">
        <w:rPr>
          <w:lang w:val="nn-NO"/>
        </w:rPr>
        <w:t xml:space="preserve">Bruk av </w:t>
      </w:r>
      <w:r w:rsidR="006E4E83" w:rsidRPr="00746491">
        <w:rPr>
          <w:lang w:val="nn-NO"/>
        </w:rPr>
        <w:t>underdata</w:t>
      </w:r>
      <w:r w:rsidR="00507F0D" w:rsidRPr="00746491">
        <w:rPr>
          <w:lang w:val="nn-NO"/>
        </w:rPr>
        <w:t>behandlarar</w:t>
      </w:r>
      <w:bookmarkEnd w:id="6"/>
    </w:p>
    <w:p w14:paraId="1892B25B" w14:textId="51DE9C29" w:rsidR="009B40C4" w:rsidRPr="00746491" w:rsidRDefault="001B64D4" w:rsidP="00730A5F">
      <w:pPr>
        <w:pStyle w:val="Listeavsnitt"/>
        <w:numPr>
          <w:ilvl w:val="0"/>
          <w:numId w:val="9"/>
        </w:num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AE751E" w:rsidRPr="00746491">
        <w:rPr>
          <w:lang w:val="nn-NO"/>
        </w:rPr>
        <w:t xml:space="preserve">skal </w:t>
      </w:r>
      <w:r w:rsidR="000A7E76" w:rsidRPr="00746491">
        <w:rPr>
          <w:lang w:val="nn-NO"/>
        </w:rPr>
        <w:t>overhalde</w:t>
      </w:r>
      <w:r w:rsidR="00D72FC3" w:rsidRPr="00746491">
        <w:rPr>
          <w:lang w:val="nn-NO"/>
        </w:rPr>
        <w:t xml:space="preserve"> </w:t>
      </w:r>
      <w:r w:rsidR="00617A67" w:rsidRPr="00746491">
        <w:rPr>
          <w:lang w:val="nn-NO"/>
        </w:rPr>
        <w:t>krava</w:t>
      </w:r>
      <w:r w:rsidR="00D72FC3" w:rsidRPr="00746491">
        <w:rPr>
          <w:lang w:val="nn-NO"/>
        </w:rPr>
        <w:t xml:space="preserve"> i </w:t>
      </w:r>
      <w:r w:rsidR="00846A4C" w:rsidRPr="00746491">
        <w:rPr>
          <w:lang w:val="nn-NO"/>
        </w:rPr>
        <w:t>artikkel</w:t>
      </w:r>
      <w:r w:rsidR="009B40C4" w:rsidRPr="00746491">
        <w:rPr>
          <w:lang w:val="nn-NO"/>
        </w:rPr>
        <w:t xml:space="preserve"> 28(2) </w:t>
      </w:r>
      <w:r w:rsidR="00846A4C" w:rsidRPr="00746491">
        <w:rPr>
          <w:lang w:val="nn-NO"/>
        </w:rPr>
        <w:t xml:space="preserve">og </w:t>
      </w:r>
      <w:r w:rsidR="009B40C4" w:rsidRPr="00746491">
        <w:rPr>
          <w:lang w:val="nn-NO"/>
        </w:rPr>
        <w:t xml:space="preserve">(4) </w:t>
      </w:r>
      <w:r w:rsidR="00846A4C" w:rsidRPr="00746491">
        <w:rPr>
          <w:lang w:val="nn-NO"/>
        </w:rPr>
        <w:t xml:space="preserve">i </w:t>
      </w:r>
      <w:r w:rsidR="009B40C4" w:rsidRPr="00746491">
        <w:rPr>
          <w:lang w:val="nn-NO"/>
        </w:rPr>
        <w:t xml:space="preserve">GDPR </w:t>
      </w:r>
      <w:r w:rsidR="005B00ED" w:rsidRPr="00746491">
        <w:rPr>
          <w:lang w:val="nn-NO"/>
        </w:rPr>
        <w:t>for å engasjere</w:t>
      </w:r>
      <w:r w:rsidR="00617A67" w:rsidRPr="00746491">
        <w:rPr>
          <w:lang w:val="nn-NO"/>
        </w:rPr>
        <w:t xml:space="preserve"> ein</w:t>
      </w:r>
      <w:r w:rsidR="00DE15E7" w:rsidRPr="00746491">
        <w:rPr>
          <w:lang w:val="nn-NO"/>
        </w:rPr>
        <w:t xml:space="preserve"> anna </w:t>
      </w:r>
      <w:r w:rsidR="00CB55C6" w:rsidRPr="00746491">
        <w:rPr>
          <w:lang w:val="nn-NO"/>
        </w:rPr>
        <w:t>data</w:t>
      </w:r>
      <w:r w:rsidR="00507F0D" w:rsidRPr="00746491">
        <w:rPr>
          <w:lang w:val="nn-NO"/>
        </w:rPr>
        <w:t xml:space="preserve">behandlar </w:t>
      </w:r>
      <w:r w:rsidR="009B40C4" w:rsidRPr="00746491">
        <w:rPr>
          <w:lang w:val="nn-NO"/>
        </w:rPr>
        <w:t>(</w:t>
      </w:r>
      <w:r w:rsidR="00B07B2B" w:rsidRPr="00746491">
        <w:rPr>
          <w:lang w:val="nn-NO"/>
        </w:rPr>
        <w:t>e</w:t>
      </w:r>
      <w:r w:rsidR="00511671" w:rsidRPr="00746491">
        <w:rPr>
          <w:lang w:val="nn-NO"/>
        </w:rPr>
        <w:t>i</w:t>
      </w:r>
      <w:r w:rsidR="00B07B2B" w:rsidRPr="00746491">
        <w:rPr>
          <w:lang w:val="nn-NO"/>
        </w:rPr>
        <w:t>n underdata</w:t>
      </w:r>
      <w:r w:rsidR="00511671" w:rsidRPr="00746491">
        <w:rPr>
          <w:lang w:val="nn-NO"/>
        </w:rPr>
        <w:t>behandlar</w:t>
      </w:r>
      <w:r w:rsidR="009B40C4" w:rsidRPr="00746491">
        <w:rPr>
          <w:lang w:val="nn-NO"/>
        </w:rPr>
        <w:t>).</w:t>
      </w:r>
    </w:p>
    <w:p w14:paraId="4ED10D7F" w14:textId="645A3F27" w:rsidR="009B40C4" w:rsidRPr="00746491" w:rsidRDefault="001B64D4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8A33D5" w:rsidRPr="00746491">
        <w:rPr>
          <w:lang w:val="nn-NO"/>
        </w:rPr>
        <w:t xml:space="preserve"> skal d</w:t>
      </w:r>
      <w:r w:rsidR="008768AA" w:rsidRPr="00746491">
        <w:rPr>
          <w:lang w:val="nn-NO"/>
        </w:rPr>
        <w:t>i</w:t>
      </w:r>
      <w:r w:rsidR="008A33D5" w:rsidRPr="00746491">
        <w:rPr>
          <w:lang w:val="nn-NO"/>
        </w:rPr>
        <w:t>for</w:t>
      </w:r>
      <w:r w:rsidR="008768AA" w:rsidRPr="00746491">
        <w:rPr>
          <w:lang w:val="nn-NO"/>
        </w:rPr>
        <w:t xml:space="preserve"> </w:t>
      </w:r>
      <w:r w:rsidR="00507F0D" w:rsidRPr="00746491">
        <w:rPr>
          <w:lang w:val="nn-NO"/>
        </w:rPr>
        <w:t>ikkje</w:t>
      </w:r>
      <w:r w:rsidR="008768AA" w:rsidRPr="00746491">
        <w:rPr>
          <w:lang w:val="nn-NO"/>
        </w:rPr>
        <w:t xml:space="preserve"> </w:t>
      </w:r>
      <w:r w:rsidR="008A33D5" w:rsidRPr="00746491">
        <w:rPr>
          <w:lang w:val="nn-NO"/>
        </w:rPr>
        <w:t>engasjere</w:t>
      </w:r>
      <w:r w:rsidR="00DE15E7" w:rsidRPr="00746491">
        <w:rPr>
          <w:lang w:val="nn-NO"/>
        </w:rPr>
        <w:t xml:space="preserve"> anna </w:t>
      </w:r>
      <w:r w:rsidR="00B07B2B" w:rsidRPr="00746491">
        <w:rPr>
          <w:lang w:val="nn-NO"/>
        </w:rPr>
        <w:t>data</w:t>
      </w:r>
      <w:r w:rsidR="00507F0D" w:rsidRPr="00746491">
        <w:rPr>
          <w:lang w:val="nn-NO"/>
        </w:rPr>
        <w:t xml:space="preserve">behandlar </w:t>
      </w:r>
      <w:r w:rsidR="009B40C4" w:rsidRPr="00746491">
        <w:rPr>
          <w:lang w:val="nn-NO"/>
        </w:rPr>
        <w:t>(</w:t>
      </w:r>
      <w:r w:rsidR="00B07B2B" w:rsidRPr="00746491">
        <w:rPr>
          <w:lang w:val="nn-NO"/>
        </w:rPr>
        <w:t>underdata</w:t>
      </w:r>
      <w:r w:rsidR="00511671" w:rsidRPr="00746491">
        <w:rPr>
          <w:lang w:val="nn-NO"/>
        </w:rPr>
        <w:t>behandlar</w:t>
      </w:r>
      <w:r w:rsidR="009B40C4" w:rsidRPr="00746491">
        <w:rPr>
          <w:lang w:val="nn-NO"/>
        </w:rPr>
        <w:t xml:space="preserve">) </w:t>
      </w:r>
      <w:r w:rsidR="008A33D5" w:rsidRPr="00746491">
        <w:rPr>
          <w:lang w:val="nn-NO"/>
        </w:rPr>
        <w:t>for</w:t>
      </w:r>
      <w:r w:rsidR="008768AA" w:rsidRPr="00746491">
        <w:rPr>
          <w:lang w:val="nn-NO"/>
        </w:rPr>
        <w:t xml:space="preserve"> oppfylling </w:t>
      </w:r>
      <w:r w:rsidR="008A33D5" w:rsidRPr="00746491">
        <w:rPr>
          <w:lang w:val="nn-NO"/>
        </w:rPr>
        <w:t xml:space="preserve">av </w:t>
      </w:r>
      <w:r w:rsidR="009C66D3" w:rsidRPr="00746491">
        <w:rPr>
          <w:lang w:val="nn-NO"/>
        </w:rPr>
        <w:t>Kontraktsbestemmingane</w:t>
      </w:r>
      <w:r w:rsidR="008768AA" w:rsidRPr="00746491">
        <w:rPr>
          <w:lang w:val="nn-NO"/>
        </w:rPr>
        <w:t xml:space="preserve"> utan </w:t>
      </w:r>
      <w:r w:rsidR="00C437FE" w:rsidRPr="00746491">
        <w:rPr>
          <w:lang w:val="nn-NO"/>
        </w:rPr>
        <w:t>at det på</w:t>
      </w:r>
      <w:r w:rsidR="008768AA" w:rsidRPr="00746491">
        <w:rPr>
          <w:lang w:val="nn-NO"/>
        </w:rPr>
        <w:t xml:space="preserve"> førehand </w:t>
      </w:r>
      <w:r w:rsidR="00C437FE" w:rsidRPr="00746491">
        <w:rPr>
          <w:lang w:val="nn-NO"/>
        </w:rPr>
        <w:t>er</w:t>
      </w:r>
      <w:r w:rsidR="008768AA" w:rsidRPr="00746491">
        <w:rPr>
          <w:lang w:val="nn-NO"/>
        </w:rPr>
        <w:t xml:space="preserve"> innhenta </w:t>
      </w:r>
      <w:r w:rsidR="009B40C4" w:rsidRPr="00746491">
        <w:rPr>
          <w:highlight w:val="yellow"/>
          <w:lang w:val="nn-NO"/>
        </w:rPr>
        <w:t>[</w:t>
      </w:r>
      <w:r w:rsidR="00C437FE" w:rsidRPr="00746491">
        <w:rPr>
          <w:highlight w:val="yellow"/>
          <w:lang w:val="nn-NO"/>
        </w:rPr>
        <w:t>ALTERN</w:t>
      </w:r>
      <w:r w:rsidR="008D5E0A" w:rsidRPr="00746491">
        <w:rPr>
          <w:highlight w:val="yellow"/>
          <w:lang w:val="nn-NO"/>
        </w:rPr>
        <w:t>A</w:t>
      </w:r>
      <w:r w:rsidR="00C437FE" w:rsidRPr="00746491">
        <w:rPr>
          <w:highlight w:val="yellow"/>
          <w:lang w:val="nn-NO"/>
        </w:rPr>
        <w:t xml:space="preserve">TIV </w:t>
      </w:r>
      <w:r w:rsidR="009B40C4" w:rsidRPr="00746491">
        <w:rPr>
          <w:highlight w:val="yellow"/>
          <w:lang w:val="nn-NO"/>
        </w:rPr>
        <w:t>1]</w:t>
      </w:r>
      <w:r w:rsidR="008768AA" w:rsidRPr="00746491">
        <w:rPr>
          <w:lang w:val="nn-NO"/>
        </w:rPr>
        <w:t xml:space="preserve"> særleg skriftleg tillating </w:t>
      </w:r>
      <w:r w:rsidR="009B40C4" w:rsidRPr="00746491">
        <w:rPr>
          <w:lang w:val="nn-NO"/>
        </w:rPr>
        <w:t xml:space="preserve">/ </w:t>
      </w:r>
      <w:r w:rsidR="009B40C4" w:rsidRPr="00746491">
        <w:rPr>
          <w:highlight w:val="yellow"/>
          <w:lang w:val="nn-NO"/>
        </w:rPr>
        <w:t>[</w:t>
      </w:r>
      <w:r w:rsidR="008D5E0A" w:rsidRPr="00746491">
        <w:rPr>
          <w:highlight w:val="yellow"/>
          <w:lang w:val="nn-NO"/>
        </w:rPr>
        <w:t xml:space="preserve">ALTERNATIV </w:t>
      </w:r>
      <w:r w:rsidR="009B40C4" w:rsidRPr="00746491">
        <w:rPr>
          <w:highlight w:val="yellow"/>
          <w:lang w:val="nn-NO"/>
        </w:rPr>
        <w:t>2]</w:t>
      </w:r>
      <w:r w:rsidR="009B40C4" w:rsidRPr="00746491">
        <w:rPr>
          <w:lang w:val="nn-NO"/>
        </w:rPr>
        <w:t xml:space="preserve"> </w:t>
      </w:r>
      <w:r w:rsidR="008D5E0A" w:rsidRPr="00746491">
        <w:rPr>
          <w:lang w:val="nn-NO"/>
        </w:rPr>
        <w:t>generell</w:t>
      </w:r>
      <w:r w:rsidR="008768AA" w:rsidRPr="00746491">
        <w:rPr>
          <w:lang w:val="nn-NO"/>
        </w:rPr>
        <w:t xml:space="preserve"> skriftleg tillating </w:t>
      </w:r>
      <w:r w:rsidR="00C8566A" w:rsidRPr="00746491">
        <w:rPr>
          <w:lang w:val="nn-NO"/>
        </w:rPr>
        <w:t>frå</w:t>
      </w:r>
      <w:r w:rsidR="008D5E0A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8D5E0A" w:rsidRPr="00746491">
        <w:rPr>
          <w:lang w:val="nn-NO"/>
        </w:rPr>
        <w:t>e</w:t>
      </w:r>
      <w:r w:rsidR="009B40C4" w:rsidRPr="00746491">
        <w:rPr>
          <w:lang w:val="nn-NO"/>
        </w:rPr>
        <w:t>.</w:t>
      </w:r>
    </w:p>
    <w:p w14:paraId="44FFA311" w14:textId="44FFB3F3" w:rsidR="009B40C4" w:rsidRPr="00746491" w:rsidRDefault="009B40C4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8D5E0A" w:rsidRPr="00746491">
        <w:rPr>
          <w:highlight w:val="yellow"/>
          <w:lang w:val="nn-NO"/>
        </w:rPr>
        <w:t xml:space="preserve">ALTERNATIV </w:t>
      </w:r>
      <w:r w:rsidRPr="00746491">
        <w:rPr>
          <w:highlight w:val="yellow"/>
          <w:lang w:val="nn-NO"/>
        </w:rPr>
        <w:t>1</w:t>
      </w:r>
      <w:r w:rsidR="008768AA" w:rsidRPr="00746491">
        <w:rPr>
          <w:highlight w:val="yellow"/>
          <w:lang w:val="nn-NO"/>
        </w:rPr>
        <w:t xml:space="preserve"> </w:t>
      </w:r>
      <w:r w:rsidR="000D416F" w:rsidRPr="00746491">
        <w:rPr>
          <w:highlight w:val="yellow"/>
          <w:lang w:val="nn-NO"/>
        </w:rPr>
        <w:t>SÆRLEG SKRIFTLEG TILLATING</w:t>
      </w:r>
      <w:r w:rsidRPr="00746491">
        <w:rPr>
          <w:highlight w:val="yellow"/>
          <w:lang w:val="nn-NO"/>
        </w:rPr>
        <w:t>]</w:t>
      </w:r>
      <w:r w:rsidRPr="00746491">
        <w:rPr>
          <w:lang w:val="nn-NO"/>
        </w:rPr>
        <w:t xml:space="preserve">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Pr="00746491">
        <w:rPr>
          <w:lang w:val="nn-NO"/>
        </w:rPr>
        <w:t xml:space="preserve"> </w:t>
      </w:r>
      <w:r w:rsidR="002F0288" w:rsidRPr="00746491">
        <w:rPr>
          <w:lang w:val="nn-NO"/>
        </w:rPr>
        <w:t xml:space="preserve">skal engasjere </w:t>
      </w:r>
      <w:r w:rsidR="006E4E83" w:rsidRPr="00746491">
        <w:rPr>
          <w:lang w:val="nn-NO"/>
        </w:rPr>
        <w:t>underdata</w:t>
      </w:r>
      <w:r w:rsidR="00511671" w:rsidRPr="00746491">
        <w:rPr>
          <w:lang w:val="nn-NO"/>
        </w:rPr>
        <w:t>behandlar</w:t>
      </w:r>
      <w:r w:rsidR="000D416F" w:rsidRPr="00746491">
        <w:rPr>
          <w:lang w:val="nn-NO"/>
        </w:rPr>
        <w:t>ar</w:t>
      </w:r>
      <w:r w:rsidRPr="00746491">
        <w:rPr>
          <w:lang w:val="nn-NO"/>
        </w:rPr>
        <w:t xml:space="preserve"> </w:t>
      </w:r>
      <w:proofErr w:type="spellStart"/>
      <w:r w:rsidR="002F0288" w:rsidRPr="00746491">
        <w:rPr>
          <w:lang w:val="nn-NO"/>
        </w:rPr>
        <w:t>kun</w:t>
      </w:r>
      <w:proofErr w:type="spellEnd"/>
      <w:r w:rsidR="002F0288" w:rsidRPr="00746491">
        <w:rPr>
          <w:lang w:val="nn-NO"/>
        </w:rPr>
        <w:t xml:space="preserve"> </w:t>
      </w:r>
      <w:r w:rsidR="006C7EAC" w:rsidRPr="00746491">
        <w:rPr>
          <w:lang w:val="nn-NO"/>
        </w:rPr>
        <w:t xml:space="preserve">dersom det </w:t>
      </w:r>
      <w:r w:rsidR="000D416F" w:rsidRPr="00746491">
        <w:rPr>
          <w:lang w:val="nn-NO"/>
        </w:rPr>
        <w:t>finst</w:t>
      </w:r>
      <w:r w:rsidR="008768AA" w:rsidRPr="00746491">
        <w:rPr>
          <w:lang w:val="nn-NO"/>
        </w:rPr>
        <w:t xml:space="preserve"> særleg skriftleg tillating </w:t>
      </w:r>
      <w:r w:rsidR="00C8566A" w:rsidRPr="00746491">
        <w:rPr>
          <w:lang w:val="nn-NO"/>
        </w:rPr>
        <w:t>frå</w:t>
      </w:r>
      <w:r w:rsidR="004F3DC7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4F3DC7" w:rsidRPr="00746491">
        <w:rPr>
          <w:lang w:val="nn-NO"/>
        </w:rPr>
        <w:t>e</w:t>
      </w:r>
      <w:r w:rsidRPr="00746491">
        <w:rPr>
          <w:lang w:val="nn-NO"/>
        </w:rPr>
        <w:t xml:space="preserve">.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Pr="00746491">
        <w:rPr>
          <w:lang w:val="nn-NO"/>
        </w:rPr>
        <w:t xml:space="preserve"> </w:t>
      </w:r>
      <w:r w:rsidR="004F3DC7" w:rsidRPr="00746491">
        <w:rPr>
          <w:lang w:val="nn-NO"/>
        </w:rPr>
        <w:t xml:space="preserve">skal </w:t>
      </w:r>
      <w:r w:rsidR="000D416F" w:rsidRPr="00746491">
        <w:rPr>
          <w:lang w:val="nn-NO"/>
        </w:rPr>
        <w:t>spørje</w:t>
      </w:r>
      <w:r w:rsidR="00C939CA" w:rsidRPr="00746491">
        <w:rPr>
          <w:lang w:val="nn-NO"/>
        </w:rPr>
        <w:t xml:space="preserve"> om</w:t>
      </w:r>
      <w:r w:rsidR="008768AA" w:rsidRPr="00746491">
        <w:rPr>
          <w:lang w:val="nn-NO"/>
        </w:rPr>
        <w:t xml:space="preserve"> særleg tillating </w:t>
      </w:r>
      <w:r w:rsidR="00C939CA" w:rsidRPr="00746491">
        <w:rPr>
          <w:lang w:val="nn-NO"/>
        </w:rPr>
        <w:t xml:space="preserve">minst </w:t>
      </w:r>
      <w:r w:rsidRPr="00746491">
        <w:rPr>
          <w:highlight w:val="yellow"/>
          <w:lang w:val="nn-NO"/>
        </w:rPr>
        <w:t>[</w:t>
      </w:r>
      <w:r w:rsidR="00C467E1" w:rsidRPr="00746491">
        <w:rPr>
          <w:highlight w:val="yellow"/>
          <w:lang w:val="nn-NO"/>
        </w:rPr>
        <w:t>SPESIFISER TIDSPERIODE</w:t>
      </w:r>
      <w:r w:rsidRPr="00746491">
        <w:rPr>
          <w:highlight w:val="yellow"/>
          <w:lang w:val="nn-NO"/>
        </w:rPr>
        <w:t>]</w:t>
      </w:r>
      <w:r w:rsidRPr="00746491">
        <w:rPr>
          <w:lang w:val="nn-NO"/>
        </w:rPr>
        <w:t xml:space="preserve"> </w:t>
      </w:r>
      <w:r w:rsidR="00C939CA" w:rsidRPr="00746491">
        <w:rPr>
          <w:lang w:val="nn-NO"/>
        </w:rPr>
        <w:t xml:space="preserve">før </w:t>
      </w:r>
      <w:r w:rsidR="00C97775" w:rsidRPr="00746491">
        <w:rPr>
          <w:lang w:val="nn-NO"/>
        </w:rPr>
        <w:t xml:space="preserve">den aktuelle </w:t>
      </w:r>
      <w:r w:rsidR="005B1D37" w:rsidRPr="00746491">
        <w:rPr>
          <w:lang w:val="nn-NO"/>
        </w:rPr>
        <w:t>underdata</w:t>
      </w:r>
      <w:r w:rsidR="00D66AE0" w:rsidRPr="00746491">
        <w:rPr>
          <w:lang w:val="nn-NO"/>
        </w:rPr>
        <w:t>behandlaren</w:t>
      </w:r>
      <w:r w:rsidR="00507F0D" w:rsidRPr="00746491">
        <w:rPr>
          <w:lang w:val="nn-NO"/>
        </w:rPr>
        <w:t xml:space="preserve"> </w:t>
      </w:r>
      <w:r w:rsidR="005B1D37" w:rsidRPr="00746491">
        <w:rPr>
          <w:lang w:val="nn-NO"/>
        </w:rPr>
        <w:t xml:space="preserve">skal </w:t>
      </w:r>
      <w:r w:rsidR="000D416F" w:rsidRPr="00746491">
        <w:rPr>
          <w:lang w:val="nn-NO"/>
        </w:rPr>
        <w:t>engasjerast</w:t>
      </w:r>
      <w:r w:rsidRPr="00746491">
        <w:rPr>
          <w:lang w:val="nn-NO"/>
        </w:rPr>
        <w:t xml:space="preserve">. </w:t>
      </w:r>
      <w:r w:rsidR="005B1D37" w:rsidRPr="00746491">
        <w:rPr>
          <w:lang w:val="nn-NO"/>
        </w:rPr>
        <w:t xml:space="preserve">Liste over </w:t>
      </w:r>
      <w:r w:rsidR="006E4E83" w:rsidRPr="00746491">
        <w:rPr>
          <w:lang w:val="nn-NO"/>
        </w:rPr>
        <w:t>under</w:t>
      </w:r>
      <w:r w:rsidR="005B1D37" w:rsidRPr="00746491">
        <w:rPr>
          <w:lang w:val="nn-NO"/>
        </w:rPr>
        <w:softHyphen/>
      </w:r>
      <w:r w:rsidR="006E4E83" w:rsidRPr="00746491">
        <w:rPr>
          <w:lang w:val="nn-NO"/>
        </w:rPr>
        <w:t>data</w:t>
      </w:r>
      <w:r w:rsidR="00511671" w:rsidRPr="00746491">
        <w:rPr>
          <w:lang w:val="nn-NO"/>
        </w:rPr>
        <w:t>behandlar</w:t>
      </w:r>
      <w:r w:rsidR="000D416F" w:rsidRPr="00746491">
        <w:rPr>
          <w:lang w:val="nn-NO"/>
        </w:rPr>
        <w:t>ar</w:t>
      </w:r>
      <w:r w:rsidRPr="00746491">
        <w:rPr>
          <w:lang w:val="nn-NO"/>
        </w:rPr>
        <w:t xml:space="preserve"> </w:t>
      </w:r>
      <w:r w:rsidR="005B1D37" w:rsidRPr="00746491">
        <w:rPr>
          <w:lang w:val="nn-NO"/>
        </w:rPr>
        <w:t>som</w:t>
      </w:r>
      <w:r w:rsidR="00026285" w:rsidRPr="00746491">
        <w:rPr>
          <w:lang w:val="nn-NO"/>
        </w:rPr>
        <w:t xml:space="preserve"> allereie </w:t>
      </w:r>
      <w:r w:rsidR="005B1D37" w:rsidRPr="00746491">
        <w:rPr>
          <w:lang w:val="nn-NO"/>
        </w:rPr>
        <w:t xml:space="preserve">er godkjent av den </w:t>
      </w:r>
      <w:r w:rsidR="000D42FF" w:rsidRPr="00746491">
        <w:rPr>
          <w:lang w:val="nn-NO"/>
        </w:rPr>
        <w:t>behandlingsansvarleg</w:t>
      </w:r>
      <w:r w:rsidR="005B1D37" w:rsidRPr="00746491">
        <w:rPr>
          <w:lang w:val="nn-NO"/>
        </w:rPr>
        <w:t>e</w:t>
      </w:r>
      <w:r w:rsidRPr="00746491">
        <w:rPr>
          <w:lang w:val="nn-NO"/>
        </w:rPr>
        <w:t xml:space="preserve"> </w:t>
      </w:r>
      <w:r w:rsidR="00AF141D" w:rsidRPr="00746491">
        <w:rPr>
          <w:lang w:val="nn-NO"/>
        </w:rPr>
        <w:t xml:space="preserve">kan </w:t>
      </w:r>
      <w:r w:rsidR="000961CF" w:rsidRPr="00746491">
        <w:rPr>
          <w:lang w:val="nn-NO"/>
        </w:rPr>
        <w:t xml:space="preserve">takast </w:t>
      </w:r>
      <w:r w:rsidR="000D416F" w:rsidRPr="00746491">
        <w:rPr>
          <w:lang w:val="nn-NO"/>
        </w:rPr>
        <w:t xml:space="preserve">inn </w:t>
      </w:r>
      <w:r w:rsidR="005B1D37" w:rsidRPr="00746491">
        <w:rPr>
          <w:lang w:val="nn-NO"/>
        </w:rPr>
        <w:t xml:space="preserve">i </w:t>
      </w:r>
      <w:r w:rsidR="00361E3E" w:rsidRPr="00746491">
        <w:rPr>
          <w:lang w:val="nn-NO"/>
        </w:rPr>
        <w:t>Vedlegg</w:t>
      </w:r>
      <w:r w:rsidRPr="00746491">
        <w:rPr>
          <w:lang w:val="nn-NO"/>
        </w:rPr>
        <w:t xml:space="preserve"> B.</w:t>
      </w:r>
    </w:p>
    <w:p w14:paraId="1E1FAC87" w14:textId="647F1FBE" w:rsidR="009B40C4" w:rsidRPr="00746491" w:rsidRDefault="009B40C4" w:rsidP="005D3FC9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highlight w:val="yellow"/>
          <w:lang w:val="nn-NO"/>
        </w:rPr>
        <w:lastRenderedPageBreak/>
        <w:t>[</w:t>
      </w:r>
      <w:r w:rsidR="00C467E1" w:rsidRPr="00746491">
        <w:rPr>
          <w:highlight w:val="yellow"/>
          <w:lang w:val="nn-NO"/>
        </w:rPr>
        <w:t xml:space="preserve">ALTERNATIV </w:t>
      </w:r>
      <w:r w:rsidRPr="00746491">
        <w:rPr>
          <w:highlight w:val="yellow"/>
          <w:lang w:val="nn-NO"/>
        </w:rPr>
        <w:t xml:space="preserve">2 </w:t>
      </w:r>
      <w:r w:rsidR="00C467E1" w:rsidRPr="00746491">
        <w:rPr>
          <w:highlight w:val="yellow"/>
          <w:lang w:val="nn-NO"/>
        </w:rPr>
        <w:t>GENERELL</w:t>
      </w:r>
      <w:r w:rsidR="003D4322" w:rsidRPr="00746491">
        <w:rPr>
          <w:highlight w:val="yellow"/>
          <w:lang w:val="nn-NO"/>
        </w:rPr>
        <w:t xml:space="preserve"> SKRIFTLEG </w:t>
      </w:r>
      <w:r w:rsidR="000D416F" w:rsidRPr="00746491">
        <w:rPr>
          <w:highlight w:val="yellow"/>
          <w:lang w:val="nn-NO"/>
        </w:rPr>
        <w:t>TILLATING</w:t>
      </w:r>
      <w:r w:rsidRPr="00746491">
        <w:rPr>
          <w:highlight w:val="yellow"/>
          <w:lang w:val="nn-NO"/>
        </w:rPr>
        <w:t>]</w:t>
      </w:r>
      <w:r w:rsidRPr="00746491">
        <w:rPr>
          <w:lang w:val="nn-NO"/>
        </w:rPr>
        <w:t xml:space="preserve">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Pr="00746491">
        <w:rPr>
          <w:lang w:val="nn-NO"/>
        </w:rPr>
        <w:t xml:space="preserve"> </w:t>
      </w:r>
      <w:r w:rsidR="005B1D37" w:rsidRPr="00746491">
        <w:rPr>
          <w:lang w:val="nn-NO"/>
        </w:rPr>
        <w:t xml:space="preserve">er </w:t>
      </w:r>
      <w:r w:rsidR="00D66AE0" w:rsidRPr="00746491">
        <w:rPr>
          <w:lang w:val="nn-NO"/>
        </w:rPr>
        <w:t>gjeven</w:t>
      </w:r>
      <w:r w:rsidR="005B1D37" w:rsidRPr="00746491">
        <w:rPr>
          <w:lang w:val="nn-NO"/>
        </w:rPr>
        <w:t xml:space="preserve"> </w:t>
      </w:r>
      <w:r w:rsidR="000D0779" w:rsidRPr="00746491">
        <w:rPr>
          <w:lang w:val="nn-NO"/>
        </w:rPr>
        <w:t>generell</w:t>
      </w:r>
      <w:r w:rsidR="008768AA" w:rsidRPr="00746491">
        <w:rPr>
          <w:lang w:val="nn-NO"/>
        </w:rPr>
        <w:t xml:space="preserve"> tillating </w:t>
      </w:r>
      <w:r w:rsidR="00C8566A" w:rsidRPr="00746491">
        <w:rPr>
          <w:lang w:val="nn-NO"/>
        </w:rPr>
        <w:t>frå</w:t>
      </w:r>
      <w:r w:rsidR="000D0779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A52314" w:rsidRPr="00746491">
        <w:rPr>
          <w:lang w:val="nn-NO"/>
        </w:rPr>
        <w:t>e</w:t>
      </w:r>
      <w:r w:rsidRPr="00746491">
        <w:rPr>
          <w:lang w:val="nn-NO"/>
        </w:rPr>
        <w:t xml:space="preserve"> </w:t>
      </w:r>
      <w:r w:rsidR="000D0779" w:rsidRPr="00746491">
        <w:rPr>
          <w:lang w:val="nn-NO"/>
        </w:rPr>
        <w:t xml:space="preserve">for å engasjere </w:t>
      </w:r>
      <w:r w:rsidR="006E4E83" w:rsidRPr="00746491">
        <w:rPr>
          <w:lang w:val="nn-NO"/>
        </w:rPr>
        <w:t>underdata</w:t>
      </w:r>
      <w:r w:rsidR="00511671" w:rsidRPr="00746491">
        <w:rPr>
          <w:lang w:val="nn-NO"/>
        </w:rPr>
        <w:t>behandlar</w:t>
      </w:r>
      <w:r w:rsidR="00D66AE0" w:rsidRPr="00746491">
        <w:rPr>
          <w:lang w:val="nn-NO"/>
        </w:rPr>
        <w:t>ar</w:t>
      </w:r>
      <w:r w:rsidRPr="00746491">
        <w:rPr>
          <w:lang w:val="nn-NO"/>
        </w:rPr>
        <w:t xml:space="preserve">.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Pr="00746491">
        <w:rPr>
          <w:lang w:val="nn-NO"/>
        </w:rPr>
        <w:t xml:space="preserve"> </w:t>
      </w:r>
      <w:r w:rsidR="000D0779" w:rsidRPr="00746491">
        <w:rPr>
          <w:lang w:val="nn-NO"/>
        </w:rPr>
        <w:t>skal</w:t>
      </w:r>
      <w:r w:rsidR="008768AA" w:rsidRPr="00746491">
        <w:rPr>
          <w:lang w:val="nn-NO"/>
        </w:rPr>
        <w:t xml:space="preserve"> skriftleg </w:t>
      </w:r>
      <w:r w:rsidR="000D0779" w:rsidRPr="00746491">
        <w:rPr>
          <w:lang w:val="nn-NO"/>
        </w:rPr>
        <w:t xml:space="preserve">underrette </w:t>
      </w:r>
      <w:r w:rsidR="001408F6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1408F6" w:rsidRPr="00746491">
        <w:rPr>
          <w:lang w:val="nn-NO"/>
        </w:rPr>
        <w:t xml:space="preserve">e om </w:t>
      </w:r>
      <w:r w:rsidR="00871824" w:rsidRPr="00746491">
        <w:rPr>
          <w:lang w:val="nn-NO"/>
        </w:rPr>
        <w:t xml:space="preserve">eventuelle </w:t>
      </w:r>
      <w:r w:rsidR="00D66AE0" w:rsidRPr="00746491">
        <w:rPr>
          <w:lang w:val="nn-NO"/>
        </w:rPr>
        <w:t>planar</w:t>
      </w:r>
      <w:r w:rsidR="00871824" w:rsidRPr="00746491">
        <w:rPr>
          <w:lang w:val="nn-NO"/>
        </w:rPr>
        <w:t xml:space="preserve"> om å </w:t>
      </w:r>
      <w:r w:rsidR="00D66AE0" w:rsidRPr="00746491">
        <w:rPr>
          <w:lang w:val="nn-NO"/>
        </w:rPr>
        <w:t>nytte</w:t>
      </w:r>
      <w:r w:rsidR="00871824" w:rsidRPr="00746491">
        <w:rPr>
          <w:lang w:val="nn-NO"/>
        </w:rPr>
        <w:t xml:space="preserve"> </w:t>
      </w:r>
      <w:r w:rsidR="00870144" w:rsidRPr="00746491">
        <w:rPr>
          <w:lang w:val="nn-NO"/>
        </w:rPr>
        <w:t>andre underdata</w:t>
      </w:r>
      <w:r w:rsidR="00D66AE0" w:rsidRPr="00746491">
        <w:rPr>
          <w:lang w:val="nn-NO"/>
        </w:rPr>
        <w:t>behandlarar</w:t>
      </w:r>
      <w:r w:rsidR="00870144" w:rsidRPr="00746491">
        <w:rPr>
          <w:lang w:val="nn-NO"/>
        </w:rPr>
        <w:t xml:space="preserve"> </w:t>
      </w:r>
      <w:r w:rsidR="00642429" w:rsidRPr="00746491">
        <w:rPr>
          <w:lang w:val="nn-NO"/>
        </w:rPr>
        <w:t>eller skifte ut underdata</w:t>
      </w:r>
      <w:r w:rsidR="00D66AE0" w:rsidRPr="00746491">
        <w:rPr>
          <w:lang w:val="nn-NO"/>
        </w:rPr>
        <w:t>behandlarar</w:t>
      </w:r>
      <w:r w:rsidR="00642429" w:rsidRPr="00746491">
        <w:rPr>
          <w:lang w:val="nn-NO"/>
        </w:rPr>
        <w:t xml:space="preserve"> minst </w:t>
      </w:r>
      <w:r w:rsidRPr="00746491">
        <w:rPr>
          <w:highlight w:val="yellow"/>
          <w:lang w:val="nn-NO"/>
        </w:rPr>
        <w:t>[</w:t>
      </w:r>
      <w:r w:rsidR="00C467E1" w:rsidRPr="00746491">
        <w:rPr>
          <w:highlight w:val="yellow"/>
          <w:lang w:val="nn-NO"/>
        </w:rPr>
        <w:t>SPESIFISER TIDSPERIODE</w:t>
      </w:r>
      <w:r w:rsidRPr="00746491">
        <w:rPr>
          <w:highlight w:val="yellow"/>
          <w:lang w:val="nn-NO"/>
        </w:rPr>
        <w:t>]</w:t>
      </w:r>
      <w:r w:rsidRPr="00746491">
        <w:rPr>
          <w:lang w:val="nn-NO"/>
        </w:rPr>
        <w:t xml:space="preserve"> </w:t>
      </w:r>
      <w:r w:rsidR="009C7F5D" w:rsidRPr="00746491">
        <w:rPr>
          <w:lang w:val="nn-NO"/>
        </w:rPr>
        <w:t xml:space="preserve">på </w:t>
      </w:r>
      <w:r w:rsidR="00D66AE0" w:rsidRPr="00746491">
        <w:rPr>
          <w:lang w:val="nn-NO"/>
        </w:rPr>
        <w:t>førehand</w:t>
      </w:r>
      <w:r w:rsidR="009C7F5D" w:rsidRPr="00746491">
        <w:rPr>
          <w:lang w:val="nn-NO"/>
        </w:rPr>
        <w:t>, og dermed</w:t>
      </w:r>
      <w:r w:rsidR="00DA719E" w:rsidRPr="00746491">
        <w:rPr>
          <w:lang w:val="nn-NO"/>
        </w:rPr>
        <w:t xml:space="preserve"> gje </w:t>
      </w:r>
      <w:r w:rsidR="009C7F5D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9C7F5D" w:rsidRPr="00746491">
        <w:rPr>
          <w:lang w:val="nn-NO"/>
        </w:rPr>
        <w:t>e</w:t>
      </w:r>
      <w:r w:rsidRPr="00746491">
        <w:rPr>
          <w:lang w:val="nn-NO"/>
        </w:rPr>
        <w:t xml:space="preserve"> </w:t>
      </w:r>
      <w:r w:rsidR="00D66AE0" w:rsidRPr="00746491">
        <w:rPr>
          <w:lang w:val="nn-NO"/>
        </w:rPr>
        <w:t>moglegheita</w:t>
      </w:r>
      <w:r w:rsidR="009C7F5D" w:rsidRPr="00746491">
        <w:rPr>
          <w:lang w:val="nn-NO"/>
        </w:rPr>
        <w:t xml:space="preserve"> </w:t>
      </w:r>
      <w:r w:rsidR="00284F43" w:rsidRPr="00746491">
        <w:rPr>
          <w:lang w:val="nn-NO"/>
        </w:rPr>
        <w:t xml:space="preserve">til å </w:t>
      </w:r>
      <w:r w:rsidR="00D66AE0" w:rsidRPr="00746491">
        <w:rPr>
          <w:lang w:val="nn-NO"/>
        </w:rPr>
        <w:t>motsetje</w:t>
      </w:r>
      <w:r w:rsidR="00284F43" w:rsidRPr="00746491">
        <w:rPr>
          <w:lang w:val="nn-NO"/>
        </w:rPr>
        <w:t xml:space="preserve"> seg slike </w:t>
      </w:r>
      <w:r w:rsidR="00DA719E" w:rsidRPr="00746491">
        <w:rPr>
          <w:lang w:val="nn-NO"/>
        </w:rPr>
        <w:t>endringar</w:t>
      </w:r>
      <w:r w:rsidR="00284F43" w:rsidRPr="00746491">
        <w:rPr>
          <w:lang w:val="nn-NO"/>
        </w:rPr>
        <w:t xml:space="preserve"> før underdata</w:t>
      </w:r>
      <w:r w:rsidR="00511671" w:rsidRPr="00746491">
        <w:rPr>
          <w:lang w:val="nn-NO"/>
        </w:rPr>
        <w:t>behandlar</w:t>
      </w:r>
      <w:r w:rsidR="00284F43" w:rsidRPr="00746491">
        <w:rPr>
          <w:lang w:val="nn-NO"/>
        </w:rPr>
        <w:t>(</w:t>
      </w:r>
      <w:r w:rsidR="00D66AE0" w:rsidRPr="00746491">
        <w:rPr>
          <w:lang w:val="nn-NO"/>
        </w:rPr>
        <w:t>ar</w:t>
      </w:r>
      <w:r w:rsidR="00284F43" w:rsidRPr="00746491">
        <w:rPr>
          <w:lang w:val="nn-NO"/>
        </w:rPr>
        <w:t xml:space="preserve">) </w:t>
      </w:r>
      <w:r w:rsidR="000D416F" w:rsidRPr="00746491">
        <w:rPr>
          <w:lang w:val="nn-NO"/>
        </w:rPr>
        <w:t>engasjerast</w:t>
      </w:r>
      <w:r w:rsidR="00284F43" w:rsidRPr="00746491">
        <w:rPr>
          <w:lang w:val="nn-NO"/>
        </w:rPr>
        <w:t>.</w:t>
      </w:r>
      <w:r w:rsidR="00026285" w:rsidRPr="00746491">
        <w:rPr>
          <w:lang w:val="nn-NO"/>
        </w:rPr>
        <w:t xml:space="preserve"> </w:t>
      </w:r>
      <w:r w:rsidR="00C1320C" w:rsidRPr="00746491">
        <w:rPr>
          <w:lang w:val="nn-NO"/>
        </w:rPr>
        <w:t>Y</w:t>
      </w:r>
      <w:r w:rsidR="00026285" w:rsidRPr="00746491">
        <w:rPr>
          <w:lang w:val="nn-NO"/>
        </w:rPr>
        <w:t xml:space="preserve">tterlegare </w:t>
      </w:r>
      <w:r w:rsidR="00005010" w:rsidRPr="00746491">
        <w:rPr>
          <w:lang w:val="nn-NO"/>
        </w:rPr>
        <w:t xml:space="preserve">tid for </w:t>
      </w:r>
      <w:r w:rsidR="00C1320C" w:rsidRPr="00746491">
        <w:rPr>
          <w:lang w:val="nn-NO"/>
        </w:rPr>
        <w:t xml:space="preserve">å </w:t>
      </w:r>
      <w:r w:rsidR="00005010" w:rsidRPr="00746491">
        <w:rPr>
          <w:lang w:val="nn-NO"/>
        </w:rPr>
        <w:t xml:space="preserve">underrette </w:t>
      </w:r>
      <w:r w:rsidR="00D335B3" w:rsidRPr="00746491">
        <w:rPr>
          <w:lang w:val="nn-NO"/>
        </w:rPr>
        <w:t xml:space="preserve">for </w:t>
      </w:r>
      <w:r w:rsidR="002B6781" w:rsidRPr="00746491">
        <w:rPr>
          <w:lang w:val="nn-NO"/>
        </w:rPr>
        <w:t xml:space="preserve">spesifikk underdatabehandling kan </w:t>
      </w:r>
      <w:r w:rsidR="00C1320C" w:rsidRPr="00746491">
        <w:rPr>
          <w:lang w:val="nn-NO"/>
        </w:rPr>
        <w:t>bli teken inn</w:t>
      </w:r>
      <w:r w:rsidR="002B6781" w:rsidRPr="00746491">
        <w:rPr>
          <w:lang w:val="nn-NO"/>
        </w:rPr>
        <w:t xml:space="preserve"> i </w:t>
      </w:r>
      <w:r w:rsidR="00361E3E" w:rsidRPr="00746491">
        <w:rPr>
          <w:lang w:val="nn-NO"/>
        </w:rPr>
        <w:t>Vedlegg</w:t>
      </w:r>
      <w:r w:rsidRPr="00746491">
        <w:rPr>
          <w:lang w:val="nn-NO"/>
        </w:rPr>
        <w:t xml:space="preserve"> B. </w:t>
      </w:r>
      <w:r w:rsidR="00AF141D" w:rsidRPr="00746491">
        <w:rPr>
          <w:lang w:val="nn-NO"/>
        </w:rPr>
        <w:t>Liste over under</w:t>
      </w:r>
      <w:r w:rsidR="00AF141D" w:rsidRPr="00746491">
        <w:rPr>
          <w:lang w:val="nn-NO"/>
        </w:rPr>
        <w:softHyphen/>
        <w:t>data</w:t>
      </w:r>
      <w:r w:rsidR="00D66AE0" w:rsidRPr="00746491">
        <w:rPr>
          <w:lang w:val="nn-NO"/>
        </w:rPr>
        <w:t>behandlarar</w:t>
      </w:r>
      <w:r w:rsidR="00AF141D" w:rsidRPr="00746491">
        <w:rPr>
          <w:lang w:val="nn-NO"/>
        </w:rPr>
        <w:t xml:space="preserve"> som</w:t>
      </w:r>
      <w:r w:rsidR="00026285" w:rsidRPr="00746491">
        <w:rPr>
          <w:lang w:val="nn-NO"/>
        </w:rPr>
        <w:t xml:space="preserve"> allereie </w:t>
      </w:r>
      <w:r w:rsidR="00AF141D" w:rsidRPr="00746491">
        <w:rPr>
          <w:lang w:val="nn-NO"/>
        </w:rPr>
        <w:t xml:space="preserve">er godkjent av den </w:t>
      </w:r>
      <w:r w:rsidR="000D42FF" w:rsidRPr="00746491">
        <w:rPr>
          <w:lang w:val="nn-NO"/>
        </w:rPr>
        <w:t>behandlingsansvarleg</w:t>
      </w:r>
      <w:r w:rsidR="00AF141D" w:rsidRPr="00746491">
        <w:rPr>
          <w:lang w:val="nn-NO"/>
        </w:rPr>
        <w:t>e kan</w:t>
      </w:r>
      <w:r w:rsidR="001358A1">
        <w:rPr>
          <w:lang w:val="nn-NO"/>
        </w:rPr>
        <w:t xml:space="preserve"> takast </w:t>
      </w:r>
      <w:r w:rsidR="00C1320C" w:rsidRPr="00746491">
        <w:rPr>
          <w:lang w:val="nn-NO"/>
        </w:rPr>
        <w:t>inn</w:t>
      </w:r>
      <w:r w:rsidR="00AF141D" w:rsidRPr="00746491">
        <w:rPr>
          <w:lang w:val="nn-NO"/>
        </w:rPr>
        <w:t xml:space="preserve"> i Vedlegg B.</w:t>
      </w:r>
    </w:p>
    <w:p w14:paraId="19B504DA" w14:textId="7335EA66" w:rsidR="009A0D7B" w:rsidRPr="00746491" w:rsidRDefault="00BC57D6" w:rsidP="00074651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 xml:space="preserve">Dersom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>engasjerer</w:t>
      </w:r>
      <w:r w:rsidR="00617A67" w:rsidRPr="00746491">
        <w:rPr>
          <w:lang w:val="nn-NO"/>
        </w:rPr>
        <w:t xml:space="preserve"> ein </w:t>
      </w:r>
      <w:r w:rsidR="000A073C" w:rsidRPr="00746491">
        <w:rPr>
          <w:lang w:val="nn-NO"/>
        </w:rPr>
        <w:t>underdata</w:t>
      </w:r>
      <w:r w:rsidR="00507F0D" w:rsidRPr="00746491">
        <w:rPr>
          <w:lang w:val="nn-NO"/>
        </w:rPr>
        <w:t xml:space="preserve">behandlar </w:t>
      </w:r>
      <w:r w:rsidR="009B40C4" w:rsidRPr="00746491">
        <w:rPr>
          <w:lang w:val="nn-NO"/>
        </w:rPr>
        <w:t xml:space="preserve">for </w:t>
      </w:r>
      <w:r w:rsidR="00210C43" w:rsidRPr="00746491">
        <w:rPr>
          <w:lang w:val="nn-NO"/>
        </w:rPr>
        <w:t>å utføre spesifikke behandlings</w:t>
      </w:r>
      <w:r w:rsidR="00441DCE" w:rsidRPr="00746491">
        <w:rPr>
          <w:lang w:val="nn-NO"/>
        </w:rPr>
        <w:softHyphen/>
      </w:r>
      <w:r w:rsidR="00BB5E3B" w:rsidRPr="00746491">
        <w:rPr>
          <w:lang w:val="nn-NO"/>
        </w:rPr>
        <w:t>aktivitetar</w:t>
      </w:r>
      <w:r w:rsidR="00690FA1" w:rsidRPr="00746491">
        <w:rPr>
          <w:lang w:val="nn-NO"/>
        </w:rPr>
        <w:t xml:space="preserve"> på vegner av</w:t>
      </w:r>
      <w:r w:rsidR="00210C43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210C43" w:rsidRPr="00746491">
        <w:rPr>
          <w:lang w:val="nn-NO"/>
        </w:rPr>
        <w:t>e, skal</w:t>
      </w:r>
      <w:r w:rsidR="00A7771B" w:rsidRPr="00746491">
        <w:rPr>
          <w:lang w:val="nn-NO"/>
        </w:rPr>
        <w:t xml:space="preserve"> dei </w:t>
      </w:r>
      <w:r w:rsidR="00DA719E" w:rsidRPr="00746491">
        <w:rPr>
          <w:lang w:val="nn-NO"/>
        </w:rPr>
        <w:t>same</w:t>
      </w:r>
      <w:r w:rsidR="00210C43" w:rsidRPr="00746491">
        <w:rPr>
          <w:lang w:val="nn-NO"/>
        </w:rPr>
        <w:t xml:space="preserve"> </w:t>
      </w:r>
      <w:r w:rsidR="00DA719E" w:rsidRPr="00746491">
        <w:rPr>
          <w:lang w:val="nn-NO"/>
        </w:rPr>
        <w:t>forpliktingane</w:t>
      </w:r>
      <w:r w:rsidR="00210C43" w:rsidRPr="00746491">
        <w:rPr>
          <w:lang w:val="nn-NO"/>
        </w:rPr>
        <w:t xml:space="preserve"> som er fasts</w:t>
      </w:r>
      <w:r w:rsidR="00A61BD8">
        <w:rPr>
          <w:lang w:val="nn-NO"/>
        </w:rPr>
        <w:t>e</w:t>
      </w:r>
      <w:r w:rsidR="00210C43" w:rsidRPr="00746491">
        <w:rPr>
          <w:lang w:val="nn-NO"/>
        </w:rPr>
        <w:t xml:space="preserve">tt i </w:t>
      </w:r>
      <w:r w:rsidR="009C66D3" w:rsidRPr="00746491">
        <w:rPr>
          <w:lang w:val="nn-NO"/>
        </w:rPr>
        <w:t>Kontraktsbestemmingane</w:t>
      </w:r>
      <w:r w:rsidR="00FD13BC" w:rsidRPr="00746491">
        <w:rPr>
          <w:lang w:val="nn-NO"/>
        </w:rPr>
        <w:t xml:space="preserve"> </w:t>
      </w:r>
      <w:r w:rsidR="00C03E43" w:rsidRPr="00746491">
        <w:rPr>
          <w:lang w:val="nn-NO"/>
        </w:rPr>
        <w:t xml:space="preserve">bli pålagt </w:t>
      </w:r>
      <w:r w:rsidR="000B583B" w:rsidRPr="00746491">
        <w:rPr>
          <w:lang w:val="nn-NO"/>
        </w:rPr>
        <w:t>underdata</w:t>
      </w:r>
      <w:r w:rsidR="00D66AE0" w:rsidRPr="00746491">
        <w:rPr>
          <w:lang w:val="nn-NO"/>
        </w:rPr>
        <w:t>behandlaren</w:t>
      </w:r>
      <w:r w:rsidR="000B583B" w:rsidRPr="00746491">
        <w:rPr>
          <w:lang w:val="nn-NO"/>
        </w:rPr>
        <w:t xml:space="preserve"> </w:t>
      </w:r>
      <w:r w:rsidR="00210C43" w:rsidRPr="00746491">
        <w:rPr>
          <w:lang w:val="nn-NO"/>
        </w:rPr>
        <w:t>ved avtale eller</w:t>
      </w:r>
      <w:r w:rsidR="00617A67" w:rsidRPr="00746491">
        <w:rPr>
          <w:lang w:val="nn-NO"/>
        </w:rPr>
        <w:t xml:space="preserve"> eit </w:t>
      </w:r>
      <w:r w:rsidR="00210C43" w:rsidRPr="00746491">
        <w:rPr>
          <w:lang w:val="nn-NO"/>
        </w:rPr>
        <w:t xml:space="preserve">annet </w:t>
      </w:r>
      <w:r w:rsidR="00DA719E" w:rsidRPr="00746491">
        <w:rPr>
          <w:lang w:val="nn-NO"/>
        </w:rPr>
        <w:t>rettsleg</w:t>
      </w:r>
      <w:r w:rsidR="00210C43" w:rsidRPr="00746491">
        <w:rPr>
          <w:lang w:val="nn-NO"/>
        </w:rPr>
        <w:t xml:space="preserve"> dokument </w:t>
      </w:r>
      <w:r w:rsidR="00FD2C71" w:rsidRPr="00746491">
        <w:rPr>
          <w:lang w:val="nn-NO"/>
        </w:rPr>
        <w:t>i samsvar med</w:t>
      </w:r>
      <w:r w:rsidR="00210C43" w:rsidRPr="00746491">
        <w:rPr>
          <w:lang w:val="nn-NO"/>
        </w:rPr>
        <w:t xml:space="preserve"> unionsretten eller </w:t>
      </w:r>
      <w:r w:rsidR="009D3EEB" w:rsidRPr="00746491">
        <w:rPr>
          <w:lang w:val="nn-NO"/>
        </w:rPr>
        <w:t xml:space="preserve">den nasjonale retten til </w:t>
      </w:r>
      <w:r w:rsidR="0024654B" w:rsidRPr="00746491">
        <w:rPr>
          <w:lang w:val="nn-NO"/>
        </w:rPr>
        <w:t>Medlemsstat</w:t>
      </w:r>
      <w:r w:rsidR="009D3EEB" w:rsidRPr="00746491">
        <w:rPr>
          <w:lang w:val="nn-NO"/>
        </w:rPr>
        <w:t>a</w:t>
      </w:r>
      <w:r w:rsidR="0024654B" w:rsidRPr="00746491">
        <w:rPr>
          <w:lang w:val="nn-NO"/>
        </w:rPr>
        <w:t>ne</w:t>
      </w:r>
      <w:r w:rsidR="00210C43" w:rsidRPr="00746491">
        <w:rPr>
          <w:lang w:val="nn-NO"/>
        </w:rPr>
        <w:t>, der det</w:t>
      </w:r>
      <w:r w:rsidR="008768AA" w:rsidRPr="00746491">
        <w:rPr>
          <w:lang w:val="nn-NO"/>
        </w:rPr>
        <w:t xml:space="preserve"> særleg</w:t>
      </w:r>
      <w:r w:rsidR="001358A1">
        <w:rPr>
          <w:lang w:val="nn-NO"/>
        </w:rPr>
        <w:t xml:space="preserve"> vert </w:t>
      </w:r>
      <w:r w:rsidR="00DA719E" w:rsidRPr="00746491">
        <w:rPr>
          <w:lang w:val="nn-NO"/>
        </w:rPr>
        <w:t>gjeven</w:t>
      </w:r>
      <w:r w:rsidR="00210C43" w:rsidRPr="00746491">
        <w:rPr>
          <w:lang w:val="nn-NO"/>
        </w:rPr>
        <w:t xml:space="preserve"> </w:t>
      </w:r>
      <w:r w:rsidR="00DA719E" w:rsidRPr="00746491">
        <w:rPr>
          <w:lang w:val="nn-NO"/>
        </w:rPr>
        <w:t>tilstrekkelege</w:t>
      </w:r>
      <w:r w:rsidR="00210C43" w:rsidRPr="00746491">
        <w:rPr>
          <w:lang w:val="nn-NO"/>
        </w:rPr>
        <w:t xml:space="preserve"> garanti</w:t>
      </w:r>
      <w:r w:rsidR="00DA719E" w:rsidRPr="00746491">
        <w:rPr>
          <w:lang w:val="nn-NO"/>
        </w:rPr>
        <w:t>a</w:t>
      </w:r>
      <w:r w:rsidR="00210C43" w:rsidRPr="00746491">
        <w:rPr>
          <w:lang w:val="nn-NO"/>
        </w:rPr>
        <w:t>r for at det vil bli gjennomført tekniske og organisatoriske tiltak som sikr</w:t>
      </w:r>
      <w:r w:rsidR="00A61BD8">
        <w:rPr>
          <w:lang w:val="nn-NO"/>
        </w:rPr>
        <w:t>a</w:t>
      </w:r>
      <w:r w:rsidR="00210C43" w:rsidRPr="00746491">
        <w:rPr>
          <w:lang w:val="nn-NO"/>
        </w:rPr>
        <w:t xml:space="preserve">r at </w:t>
      </w:r>
      <w:r w:rsidR="002E0F95" w:rsidRPr="00746491">
        <w:rPr>
          <w:lang w:val="nn-NO"/>
        </w:rPr>
        <w:t>behandlinga</w:t>
      </w:r>
      <w:r w:rsidR="00210C43" w:rsidRPr="00746491">
        <w:rPr>
          <w:lang w:val="nn-NO"/>
        </w:rPr>
        <w:t xml:space="preserve"> oppfyller </w:t>
      </w:r>
      <w:r w:rsidR="00617A67" w:rsidRPr="00746491">
        <w:rPr>
          <w:lang w:val="nn-NO"/>
        </w:rPr>
        <w:t>krava</w:t>
      </w:r>
      <w:r w:rsidR="00210C43" w:rsidRPr="00746491">
        <w:rPr>
          <w:lang w:val="nn-NO"/>
        </w:rPr>
        <w:t xml:space="preserve"> i </w:t>
      </w:r>
      <w:r w:rsidR="009C66D3" w:rsidRPr="00746491">
        <w:rPr>
          <w:lang w:val="nn-NO"/>
        </w:rPr>
        <w:t>Kontraktsbestemmingane</w:t>
      </w:r>
      <w:r w:rsidR="00C112FA" w:rsidRPr="00746491">
        <w:rPr>
          <w:lang w:val="nn-NO"/>
        </w:rPr>
        <w:t xml:space="preserve"> og GDPR</w:t>
      </w:r>
      <w:r w:rsidR="00210C43" w:rsidRPr="00746491">
        <w:rPr>
          <w:lang w:val="nn-NO"/>
        </w:rPr>
        <w:t xml:space="preserve">. </w:t>
      </w:r>
    </w:p>
    <w:p w14:paraId="14991CB2" w14:textId="11FAC014" w:rsidR="00210C43" w:rsidRPr="00746491" w:rsidRDefault="005031EF" w:rsidP="009A0D7B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>D</w:t>
      </w:r>
      <w:r w:rsidR="00210C43" w:rsidRPr="00746491">
        <w:rPr>
          <w:lang w:val="nn-NO"/>
        </w:rPr>
        <w:t>ata</w:t>
      </w:r>
      <w:r w:rsidR="00D66AE0" w:rsidRPr="00746491">
        <w:rPr>
          <w:lang w:val="nn-NO"/>
        </w:rPr>
        <w:t>behandlaren</w:t>
      </w:r>
      <w:r w:rsidR="00210C43" w:rsidRPr="00746491">
        <w:rPr>
          <w:lang w:val="nn-NO"/>
        </w:rPr>
        <w:t xml:space="preserve"> </w:t>
      </w:r>
      <w:r w:rsidRPr="00746491">
        <w:rPr>
          <w:lang w:val="nn-NO"/>
        </w:rPr>
        <w:t>skal</w:t>
      </w:r>
      <w:r w:rsidR="008768AA" w:rsidRPr="00746491">
        <w:rPr>
          <w:lang w:val="nn-NO"/>
        </w:rPr>
        <w:t xml:space="preserve"> difor </w:t>
      </w:r>
      <w:r w:rsidR="005E0072" w:rsidRPr="00746491">
        <w:rPr>
          <w:lang w:val="nn-NO"/>
        </w:rPr>
        <w:t>vere</w:t>
      </w:r>
      <w:r w:rsidRPr="00746491">
        <w:rPr>
          <w:lang w:val="nn-NO"/>
        </w:rPr>
        <w:t xml:space="preserve"> </w:t>
      </w:r>
      <w:r w:rsidR="002E0F95" w:rsidRPr="00746491">
        <w:rPr>
          <w:lang w:val="nn-NO"/>
        </w:rPr>
        <w:t>ansvarleg</w:t>
      </w:r>
      <w:r w:rsidRPr="00746491">
        <w:rPr>
          <w:lang w:val="nn-NO"/>
        </w:rPr>
        <w:t xml:space="preserve"> </w:t>
      </w:r>
      <w:r w:rsidR="0083423D" w:rsidRPr="00746491">
        <w:rPr>
          <w:lang w:val="nn-NO"/>
        </w:rPr>
        <w:t>for at under</w:t>
      </w:r>
      <w:r w:rsidR="00AF141D" w:rsidRPr="00746491">
        <w:rPr>
          <w:lang w:val="nn-NO"/>
        </w:rPr>
        <w:softHyphen/>
      </w:r>
      <w:r w:rsidR="0083423D" w:rsidRPr="00746491">
        <w:rPr>
          <w:lang w:val="nn-NO"/>
        </w:rPr>
        <w:t>data</w:t>
      </w:r>
      <w:r w:rsidR="00AF141D" w:rsidRPr="00746491">
        <w:rPr>
          <w:lang w:val="nn-NO"/>
        </w:rPr>
        <w:softHyphen/>
      </w:r>
      <w:r w:rsidR="00D66AE0" w:rsidRPr="00746491">
        <w:rPr>
          <w:lang w:val="nn-NO"/>
        </w:rPr>
        <w:t>behandlaren</w:t>
      </w:r>
      <w:r w:rsidR="0083423D" w:rsidRPr="00746491">
        <w:rPr>
          <w:lang w:val="nn-NO"/>
        </w:rPr>
        <w:t xml:space="preserve"> </w:t>
      </w:r>
      <w:r w:rsidR="008425B5" w:rsidRPr="00746491">
        <w:rPr>
          <w:lang w:val="nn-NO"/>
        </w:rPr>
        <w:t xml:space="preserve">minimum </w:t>
      </w:r>
      <w:r w:rsidR="00DA719E" w:rsidRPr="00746491">
        <w:rPr>
          <w:lang w:val="nn-NO"/>
        </w:rPr>
        <w:t>overheldt</w:t>
      </w:r>
      <w:r w:rsidR="00A7771B" w:rsidRPr="00746491">
        <w:rPr>
          <w:lang w:val="nn-NO"/>
        </w:rPr>
        <w:t xml:space="preserve"> dei </w:t>
      </w:r>
      <w:r w:rsidR="00DA719E" w:rsidRPr="00746491">
        <w:rPr>
          <w:lang w:val="nn-NO"/>
        </w:rPr>
        <w:t>forpliktingar</w:t>
      </w:r>
      <w:r w:rsidR="00DF56CA" w:rsidRPr="00746491">
        <w:rPr>
          <w:lang w:val="nn-NO"/>
        </w:rPr>
        <w:t xml:space="preserve"> som data</w:t>
      </w:r>
      <w:r w:rsidR="00D66AE0" w:rsidRPr="00746491">
        <w:rPr>
          <w:lang w:val="nn-NO"/>
        </w:rPr>
        <w:t>behandlaren</w:t>
      </w:r>
      <w:r w:rsidR="00DF56CA" w:rsidRPr="00746491">
        <w:rPr>
          <w:lang w:val="nn-NO"/>
        </w:rPr>
        <w:t xml:space="preserve"> er </w:t>
      </w:r>
      <w:r w:rsidR="00AB41B4" w:rsidRPr="00746491">
        <w:rPr>
          <w:lang w:val="nn-NO"/>
        </w:rPr>
        <w:t xml:space="preserve">pålagt etter </w:t>
      </w:r>
      <w:r w:rsidR="009C66D3" w:rsidRPr="00746491">
        <w:rPr>
          <w:lang w:val="nn-NO"/>
        </w:rPr>
        <w:t>Kontraktsbestemmingane</w:t>
      </w:r>
      <w:r w:rsidR="00AB41B4" w:rsidRPr="00746491">
        <w:rPr>
          <w:lang w:val="nn-NO"/>
        </w:rPr>
        <w:t xml:space="preserve"> og GDPR.</w:t>
      </w:r>
    </w:p>
    <w:p w14:paraId="3F575B57" w14:textId="278EF819" w:rsidR="009B40C4" w:rsidRPr="00746491" w:rsidRDefault="00D355AE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E</w:t>
      </w:r>
      <w:r w:rsidR="00DA719E" w:rsidRPr="00746491">
        <w:rPr>
          <w:lang w:val="nn-NO"/>
        </w:rPr>
        <w:t>i</w:t>
      </w:r>
      <w:r w:rsidRPr="00746491">
        <w:rPr>
          <w:lang w:val="nn-NO"/>
        </w:rPr>
        <w:t xml:space="preserve">n kopi av slik </w:t>
      </w:r>
      <w:r w:rsidR="00822A86" w:rsidRPr="00746491">
        <w:rPr>
          <w:lang w:val="nn-NO"/>
        </w:rPr>
        <w:t>underdata</w:t>
      </w:r>
      <w:r w:rsidR="00511671" w:rsidRPr="00746491">
        <w:rPr>
          <w:lang w:val="nn-NO"/>
        </w:rPr>
        <w:t>behandlar</w:t>
      </w:r>
      <w:r w:rsidR="00822A86" w:rsidRPr="00746491">
        <w:rPr>
          <w:lang w:val="nn-NO"/>
        </w:rPr>
        <w:t xml:space="preserve">avtale </w:t>
      </w:r>
      <w:r w:rsidRPr="00746491">
        <w:rPr>
          <w:lang w:val="nn-NO"/>
        </w:rPr>
        <w:t xml:space="preserve">og </w:t>
      </w:r>
      <w:r w:rsidR="00DA719E" w:rsidRPr="00746491">
        <w:rPr>
          <w:lang w:val="nn-NO"/>
        </w:rPr>
        <w:t>etterfølgjande</w:t>
      </w:r>
      <w:r w:rsidRPr="00746491">
        <w:rPr>
          <w:lang w:val="nn-NO"/>
        </w:rPr>
        <w:t xml:space="preserve"> </w:t>
      </w:r>
      <w:r w:rsidR="00DA719E" w:rsidRPr="00746491">
        <w:rPr>
          <w:lang w:val="nn-NO"/>
        </w:rPr>
        <w:t>endringar</w:t>
      </w:r>
      <w:r w:rsidRPr="00746491">
        <w:rPr>
          <w:lang w:val="nn-NO"/>
        </w:rPr>
        <w:t xml:space="preserve"> skal </w:t>
      </w:r>
      <w:r w:rsidR="009B40C4" w:rsidRPr="00746491">
        <w:rPr>
          <w:lang w:val="nn-NO"/>
        </w:rPr>
        <w:t xml:space="preserve">– </w:t>
      </w:r>
      <w:r w:rsidRPr="00746491">
        <w:rPr>
          <w:lang w:val="nn-NO"/>
        </w:rPr>
        <w:t xml:space="preserve">på den </w:t>
      </w:r>
      <w:proofErr w:type="spellStart"/>
      <w:r w:rsidR="000D42FF" w:rsidRPr="00746491">
        <w:rPr>
          <w:lang w:val="nn-NO"/>
        </w:rPr>
        <w:t>behandlingsansvarleg</w:t>
      </w:r>
      <w:r w:rsidR="00A52314" w:rsidRPr="00746491">
        <w:rPr>
          <w:lang w:val="nn-NO"/>
        </w:rPr>
        <w:t>es</w:t>
      </w:r>
      <w:proofErr w:type="spellEnd"/>
      <w:r w:rsidR="009B40C4" w:rsidRPr="00746491">
        <w:rPr>
          <w:lang w:val="nn-NO"/>
        </w:rPr>
        <w:t xml:space="preserve"> </w:t>
      </w:r>
      <w:r w:rsidR="00375484">
        <w:rPr>
          <w:lang w:val="nn-NO"/>
        </w:rPr>
        <w:t>oppmoding</w:t>
      </w:r>
      <w:r w:rsidRPr="00746491">
        <w:rPr>
          <w:lang w:val="nn-NO"/>
        </w:rPr>
        <w:t xml:space="preserve"> </w:t>
      </w:r>
      <w:r w:rsidR="009B40C4" w:rsidRPr="00746491">
        <w:rPr>
          <w:lang w:val="nn-NO"/>
        </w:rPr>
        <w:t xml:space="preserve">– </w:t>
      </w:r>
      <w:r w:rsidR="00DA719E" w:rsidRPr="00746491">
        <w:rPr>
          <w:lang w:val="nn-NO"/>
        </w:rPr>
        <w:t>sendast over</w:t>
      </w:r>
      <w:r w:rsidR="004514E2" w:rsidRPr="00746491">
        <w:rPr>
          <w:lang w:val="nn-NO"/>
        </w:rPr>
        <w:t xml:space="preserve"> </w:t>
      </w:r>
      <w:r w:rsidR="00063722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063722" w:rsidRPr="00746491">
        <w:rPr>
          <w:lang w:val="nn-NO"/>
        </w:rPr>
        <w:t>e</w:t>
      </w:r>
      <w:r w:rsidR="009B40C4" w:rsidRPr="00746491">
        <w:rPr>
          <w:lang w:val="nn-NO"/>
        </w:rPr>
        <w:t xml:space="preserve">, </w:t>
      </w:r>
      <w:r w:rsidR="00063722" w:rsidRPr="00746491">
        <w:rPr>
          <w:lang w:val="nn-NO"/>
        </w:rPr>
        <w:t>og dermed</w:t>
      </w:r>
      <w:r w:rsidR="00DA719E" w:rsidRPr="00746491">
        <w:rPr>
          <w:lang w:val="nn-NO"/>
        </w:rPr>
        <w:t xml:space="preserve"> gje </w:t>
      </w:r>
      <w:r w:rsidR="00063722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063722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D66AE0" w:rsidRPr="00746491">
        <w:rPr>
          <w:lang w:val="nn-NO"/>
        </w:rPr>
        <w:t>moglegheita</w:t>
      </w:r>
      <w:r w:rsidR="00063722" w:rsidRPr="00746491">
        <w:rPr>
          <w:lang w:val="nn-NO"/>
        </w:rPr>
        <w:t xml:space="preserve"> til å sikre at</w:t>
      </w:r>
      <w:r w:rsidR="00A7771B" w:rsidRPr="00746491">
        <w:rPr>
          <w:lang w:val="nn-NO"/>
        </w:rPr>
        <w:t xml:space="preserve"> dei </w:t>
      </w:r>
      <w:r w:rsidR="00DA719E" w:rsidRPr="00746491">
        <w:rPr>
          <w:lang w:val="nn-NO"/>
        </w:rPr>
        <w:t>same</w:t>
      </w:r>
      <w:r w:rsidR="00063722" w:rsidRPr="00746491">
        <w:rPr>
          <w:lang w:val="nn-NO"/>
        </w:rPr>
        <w:t xml:space="preserve"> </w:t>
      </w:r>
      <w:r w:rsidR="00A844D5" w:rsidRPr="00746491">
        <w:rPr>
          <w:lang w:val="nn-NO"/>
        </w:rPr>
        <w:t xml:space="preserve">plikter </w:t>
      </w:r>
      <w:r w:rsidR="00062EB1" w:rsidRPr="00746491">
        <w:rPr>
          <w:lang w:val="nn-NO"/>
        </w:rPr>
        <w:t>for behandling av person</w:t>
      </w:r>
      <w:r w:rsidR="00ED4E29" w:rsidRPr="00746491">
        <w:rPr>
          <w:lang w:val="nn-NO"/>
        </w:rPr>
        <w:softHyphen/>
      </w:r>
      <w:r w:rsidR="002E0F95" w:rsidRPr="00746491">
        <w:rPr>
          <w:lang w:val="nn-NO"/>
        </w:rPr>
        <w:t>opplysingar</w:t>
      </w:r>
      <w:r w:rsidR="00062EB1" w:rsidRPr="00746491">
        <w:rPr>
          <w:lang w:val="nn-NO"/>
        </w:rPr>
        <w:t xml:space="preserve"> </w:t>
      </w:r>
      <w:r w:rsidR="00DA719E" w:rsidRPr="00746491">
        <w:rPr>
          <w:lang w:val="nn-NO"/>
        </w:rPr>
        <w:t>påleggjast</w:t>
      </w:r>
      <w:r w:rsidR="004A55A3" w:rsidRPr="00746491">
        <w:rPr>
          <w:lang w:val="nn-NO"/>
        </w:rPr>
        <w:t xml:space="preserve"> </w:t>
      </w:r>
      <w:r w:rsidR="008F6539" w:rsidRPr="00746491">
        <w:rPr>
          <w:lang w:val="nn-NO"/>
        </w:rPr>
        <w:t>underdata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. </w:t>
      </w:r>
      <w:r w:rsidR="004A55A3" w:rsidRPr="00746491">
        <w:rPr>
          <w:lang w:val="nn-NO"/>
        </w:rPr>
        <w:t>Bestemm</w:t>
      </w:r>
      <w:r w:rsidR="00DA719E" w:rsidRPr="00746491">
        <w:rPr>
          <w:lang w:val="nn-NO"/>
        </w:rPr>
        <w:t>ingar</w:t>
      </w:r>
      <w:r w:rsidR="004A55A3" w:rsidRPr="00746491">
        <w:rPr>
          <w:lang w:val="nn-NO"/>
        </w:rPr>
        <w:t xml:space="preserve"> </w:t>
      </w:r>
      <w:r w:rsidR="006C185E" w:rsidRPr="00746491">
        <w:rPr>
          <w:lang w:val="nn-NO"/>
        </w:rPr>
        <w:t xml:space="preserve">for </w:t>
      </w:r>
      <w:r w:rsidR="00DA32B8" w:rsidRPr="00746491">
        <w:rPr>
          <w:lang w:val="nn-NO"/>
        </w:rPr>
        <w:t xml:space="preserve">kommersielle </w:t>
      </w:r>
      <w:r w:rsidR="006C185E" w:rsidRPr="00746491">
        <w:rPr>
          <w:lang w:val="nn-NO"/>
        </w:rPr>
        <w:t>forhold som</w:t>
      </w:r>
      <w:r w:rsidR="00DA719E" w:rsidRPr="00746491">
        <w:rPr>
          <w:lang w:val="nn-NO"/>
        </w:rPr>
        <w:t xml:space="preserve"> </w:t>
      </w:r>
      <w:r w:rsidR="00507F0D" w:rsidRPr="00746491">
        <w:rPr>
          <w:lang w:val="nn-NO"/>
        </w:rPr>
        <w:t>ikkje</w:t>
      </w:r>
      <w:r w:rsidR="00DA719E" w:rsidRPr="00746491">
        <w:rPr>
          <w:lang w:val="nn-NO"/>
        </w:rPr>
        <w:t xml:space="preserve"> </w:t>
      </w:r>
      <w:r w:rsidR="006C185E" w:rsidRPr="00746491">
        <w:rPr>
          <w:lang w:val="nn-NO"/>
        </w:rPr>
        <w:t xml:space="preserve">har </w:t>
      </w:r>
      <w:r w:rsidR="00FD40AA" w:rsidRPr="00746491">
        <w:rPr>
          <w:lang w:val="nn-NO"/>
        </w:rPr>
        <w:t>betyding</w:t>
      </w:r>
      <w:r w:rsidR="006C185E" w:rsidRPr="00746491">
        <w:rPr>
          <w:lang w:val="nn-NO"/>
        </w:rPr>
        <w:t xml:space="preserve"> for </w:t>
      </w:r>
      <w:r w:rsidR="006C4BE9" w:rsidRPr="00746491">
        <w:rPr>
          <w:lang w:val="nn-NO"/>
        </w:rPr>
        <w:t>behandling av person</w:t>
      </w:r>
      <w:r w:rsidR="002E0F95" w:rsidRPr="00746491">
        <w:rPr>
          <w:lang w:val="nn-NO"/>
        </w:rPr>
        <w:t>opplysingar</w:t>
      </w:r>
      <w:r w:rsidR="006C4BE9" w:rsidRPr="00746491">
        <w:rPr>
          <w:lang w:val="nn-NO"/>
        </w:rPr>
        <w:t xml:space="preserve"> under </w:t>
      </w:r>
      <w:r w:rsidR="008F6539" w:rsidRPr="00746491">
        <w:rPr>
          <w:lang w:val="nn-NO"/>
        </w:rPr>
        <w:t>underdata</w:t>
      </w:r>
      <w:r w:rsidR="00ED4E29" w:rsidRPr="00746491">
        <w:rPr>
          <w:lang w:val="nn-NO"/>
        </w:rPr>
        <w:softHyphen/>
      </w:r>
      <w:r w:rsidR="00511671" w:rsidRPr="00746491">
        <w:rPr>
          <w:lang w:val="nn-NO"/>
        </w:rPr>
        <w:t>behandlar</w:t>
      </w:r>
      <w:r w:rsidR="00ED4E29" w:rsidRPr="00746491">
        <w:rPr>
          <w:lang w:val="nn-NO"/>
        </w:rPr>
        <w:softHyphen/>
      </w:r>
      <w:r w:rsidR="00907178" w:rsidRPr="00746491">
        <w:rPr>
          <w:lang w:val="nn-NO"/>
        </w:rPr>
        <w:t>avtalen</w:t>
      </w:r>
      <w:r w:rsidR="009B40C4" w:rsidRPr="00746491">
        <w:rPr>
          <w:lang w:val="nn-NO"/>
        </w:rPr>
        <w:t xml:space="preserve">, </w:t>
      </w:r>
      <w:r w:rsidR="00F67066" w:rsidRPr="00746491">
        <w:rPr>
          <w:lang w:val="nn-NO"/>
        </w:rPr>
        <w:t>er</w:t>
      </w:r>
      <w:r w:rsidR="00507F0D" w:rsidRPr="00746491">
        <w:rPr>
          <w:lang w:val="nn-NO"/>
        </w:rPr>
        <w:t xml:space="preserve"> ikkje</w:t>
      </w:r>
      <w:r w:rsidR="00A7771B" w:rsidRPr="00746491">
        <w:rPr>
          <w:lang w:val="nn-NO"/>
        </w:rPr>
        <w:t xml:space="preserve"> omfatta </w:t>
      </w:r>
      <w:r w:rsidR="00ED4E29" w:rsidRPr="00746491">
        <w:rPr>
          <w:lang w:val="nn-NO"/>
        </w:rPr>
        <w:t xml:space="preserve">plikten til </w:t>
      </w:r>
      <w:r w:rsidR="00577B04" w:rsidRPr="00746491">
        <w:rPr>
          <w:lang w:val="nn-NO"/>
        </w:rPr>
        <w:t>oversend</w:t>
      </w:r>
      <w:r w:rsidR="00DA719E" w:rsidRPr="00746491">
        <w:rPr>
          <w:lang w:val="nn-NO"/>
        </w:rPr>
        <w:t>ing</w:t>
      </w:r>
      <w:r w:rsidR="00577B04" w:rsidRPr="00746491">
        <w:rPr>
          <w:lang w:val="nn-NO"/>
        </w:rPr>
        <w:t xml:space="preserve"> </w:t>
      </w:r>
      <w:r w:rsidR="00ED4E29" w:rsidRPr="00746491">
        <w:rPr>
          <w:lang w:val="nn-NO"/>
        </w:rPr>
        <w:t xml:space="preserve">til den </w:t>
      </w:r>
      <w:r w:rsidR="000D42FF" w:rsidRPr="00746491">
        <w:rPr>
          <w:lang w:val="nn-NO"/>
        </w:rPr>
        <w:t>behandlingsansvarleg</w:t>
      </w:r>
      <w:r w:rsidR="00ED4E29" w:rsidRPr="00746491">
        <w:rPr>
          <w:lang w:val="nn-NO"/>
        </w:rPr>
        <w:t>e</w:t>
      </w:r>
      <w:r w:rsidR="009B40C4" w:rsidRPr="00746491">
        <w:rPr>
          <w:lang w:val="nn-NO"/>
        </w:rPr>
        <w:t>.</w:t>
      </w:r>
    </w:p>
    <w:p w14:paraId="4A79FDBB" w14:textId="7C0C03C7" w:rsidR="002F477A" w:rsidRPr="00746491" w:rsidRDefault="001B64D4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EB3C04" w:rsidRPr="00746491">
        <w:rPr>
          <w:lang w:val="nn-NO"/>
        </w:rPr>
        <w:t xml:space="preserve">skal </w:t>
      </w:r>
      <w:r w:rsidR="002276EF" w:rsidRPr="00746491">
        <w:rPr>
          <w:lang w:val="nn-NO"/>
        </w:rPr>
        <w:t xml:space="preserve">avtale </w:t>
      </w:r>
      <w:r w:rsidR="004D41F7" w:rsidRPr="00746491">
        <w:rPr>
          <w:lang w:val="nn-NO"/>
        </w:rPr>
        <w:t>med underdata</w:t>
      </w:r>
      <w:r w:rsidR="00D66AE0" w:rsidRPr="00746491">
        <w:rPr>
          <w:lang w:val="nn-NO"/>
        </w:rPr>
        <w:t>behandlaren</w:t>
      </w:r>
      <w:r w:rsidR="004D41F7" w:rsidRPr="00746491">
        <w:rPr>
          <w:lang w:val="nn-NO"/>
        </w:rPr>
        <w:t xml:space="preserve"> </w:t>
      </w:r>
      <w:r w:rsidR="00406626" w:rsidRPr="00746491">
        <w:rPr>
          <w:lang w:val="nn-NO"/>
        </w:rPr>
        <w:t xml:space="preserve">at </w:t>
      </w:r>
      <w:r w:rsidR="00AF02F6" w:rsidRPr="00746491">
        <w:rPr>
          <w:lang w:val="nn-NO"/>
        </w:rPr>
        <w:t>– i tilfelle konkurs</w:t>
      </w:r>
      <w:r w:rsidR="003B72B3" w:rsidRPr="00746491">
        <w:rPr>
          <w:lang w:val="nn-NO"/>
        </w:rPr>
        <w:t xml:space="preserve"> hos data</w:t>
      </w:r>
      <w:r w:rsidR="00D66AE0" w:rsidRPr="00746491">
        <w:rPr>
          <w:lang w:val="nn-NO"/>
        </w:rPr>
        <w:t>behandlaren</w:t>
      </w:r>
      <w:r w:rsidR="003B72B3" w:rsidRPr="00746491">
        <w:rPr>
          <w:lang w:val="nn-NO"/>
        </w:rPr>
        <w:t xml:space="preserve"> </w:t>
      </w:r>
      <w:r w:rsidR="00406626" w:rsidRPr="00746491">
        <w:rPr>
          <w:lang w:val="nn-NO"/>
        </w:rPr>
        <w:t>–</w:t>
      </w:r>
      <w:r w:rsidR="006E75AE" w:rsidRPr="00746491">
        <w:rPr>
          <w:lang w:val="nn-NO"/>
        </w:rPr>
        <w:t xml:space="preserve"> </w:t>
      </w:r>
      <w:r w:rsidR="00D677B9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D677B9" w:rsidRPr="00746491">
        <w:rPr>
          <w:lang w:val="nn-NO"/>
        </w:rPr>
        <w:t xml:space="preserve">e </w:t>
      </w:r>
      <w:r w:rsidR="006E75AE" w:rsidRPr="00746491">
        <w:rPr>
          <w:lang w:val="nn-NO"/>
        </w:rPr>
        <w:t xml:space="preserve">skal </w:t>
      </w:r>
      <w:r w:rsidR="00D677B9" w:rsidRPr="00746491">
        <w:rPr>
          <w:lang w:val="nn-NO"/>
        </w:rPr>
        <w:t xml:space="preserve">ha </w:t>
      </w:r>
      <w:r w:rsidR="00507F0D" w:rsidRPr="00746491">
        <w:rPr>
          <w:lang w:val="nn-NO"/>
        </w:rPr>
        <w:t>rettar</w:t>
      </w:r>
      <w:r w:rsidR="006E75AE" w:rsidRPr="00746491">
        <w:rPr>
          <w:lang w:val="nn-NO"/>
        </w:rPr>
        <w:t xml:space="preserve"> </w:t>
      </w:r>
      <w:r w:rsidR="001138F2" w:rsidRPr="00746491">
        <w:rPr>
          <w:lang w:val="nn-NO"/>
        </w:rPr>
        <w:t xml:space="preserve">som tredjepart under </w:t>
      </w:r>
      <w:r w:rsidR="00BE3638" w:rsidRPr="00746491">
        <w:rPr>
          <w:lang w:val="nn-NO"/>
        </w:rPr>
        <w:t>under</w:t>
      </w:r>
      <w:r w:rsidR="00AD17BB" w:rsidRPr="00746491">
        <w:rPr>
          <w:lang w:val="nn-NO"/>
        </w:rPr>
        <w:softHyphen/>
      </w:r>
      <w:r w:rsidR="00BE3638" w:rsidRPr="00746491">
        <w:rPr>
          <w:lang w:val="nn-NO"/>
        </w:rPr>
        <w:t>data</w:t>
      </w:r>
      <w:r w:rsidR="00511671" w:rsidRPr="00746491">
        <w:rPr>
          <w:lang w:val="nn-NO"/>
        </w:rPr>
        <w:t>behandlar</w:t>
      </w:r>
      <w:r w:rsidR="00AD17BB" w:rsidRPr="00746491">
        <w:rPr>
          <w:lang w:val="nn-NO"/>
        </w:rPr>
        <w:softHyphen/>
      </w:r>
      <w:r w:rsidR="00907178" w:rsidRPr="00746491">
        <w:rPr>
          <w:lang w:val="nn-NO"/>
        </w:rPr>
        <w:t>avtalen</w:t>
      </w:r>
      <w:r w:rsidR="00BE3638" w:rsidRPr="00746491">
        <w:rPr>
          <w:lang w:val="nn-NO"/>
        </w:rPr>
        <w:t xml:space="preserve"> og skal kunne </w:t>
      </w:r>
      <w:r w:rsidR="00DA719E" w:rsidRPr="00746491">
        <w:rPr>
          <w:lang w:val="nn-NO"/>
        </w:rPr>
        <w:t>handheve</w:t>
      </w:r>
      <w:r w:rsidR="00E516E5" w:rsidRPr="00746491">
        <w:rPr>
          <w:lang w:val="nn-NO"/>
        </w:rPr>
        <w:t xml:space="preserve"> </w:t>
      </w:r>
      <w:r w:rsidR="00507F0D" w:rsidRPr="00746491">
        <w:rPr>
          <w:lang w:val="nn-NO"/>
        </w:rPr>
        <w:t>rettar</w:t>
      </w:r>
      <w:r w:rsidR="00F7259F" w:rsidRPr="00746491">
        <w:rPr>
          <w:lang w:val="nn-NO"/>
        </w:rPr>
        <w:t xml:space="preserve"> overfor under</w:t>
      </w:r>
      <w:r w:rsidR="00AD17BB" w:rsidRPr="00746491">
        <w:rPr>
          <w:lang w:val="nn-NO"/>
        </w:rPr>
        <w:softHyphen/>
      </w:r>
      <w:r w:rsidR="00F7259F" w:rsidRPr="00746491">
        <w:rPr>
          <w:lang w:val="nn-NO"/>
        </w:rPr>
        <w:t>data</w:t>
      </w:r>
      <w:r w:rsidR="00AD17BB" w:rsidRPr="00746491">
        <w:rPr>
          <w:lang w:val="nn-NO"/>
        </w:rPr>
        <w:softHyphen/>
      </w:r>
      <w:r w:rsidR="00D66AE0" w:rsidRPr="00746491">
        <w:rPr>
          <w:lang w:val="nn-NO"/>
        </w:rPr>
        <w:t>behandlaren</w:t>
      </w:r>
      <w:r w:rsidR="00F7259F" w:rsidRPr="00746491">
        <w:rPr>
          <w:lang w:val="nn-NO"/>
        </w:rPr>
        <w:t xml:space="preserve"> </w:t>
      </w:r>
      <w:r w:rsidR="00AE5D31" w:rsidRPr="00746491">
        <w:rPr>
          <w:lang w:val="nn-NO"/>
        </w:rPr>
        <w:t>som</w:t>
      </w:r>
      <w:r w:rsidR="00A61BD8">
        <w:rPr>
          <w:lang w:val="nn-NO"/>
        </w:rPr>
        <w:t xml:space="preserve"> er</w:t>
      </w:r>
      <w:r w:rsidR="00AE5D31" w:rsidRPr="00746491">
        <w:rPr>
          <w:lang w:val="nn-NO"/>
        </w:rPr>
        <w:t xml:space="preserve"> engasjert av data</w:t>
      </w:r>
      <w:r w:rsidR="00D66AE0" w:rsidRPr="00746491">
        <w:rPr>
          <w:lang w:val="nn-NO"/>
        </w:rPr>
        <w:t>behandlaren</w:t>
      </w:r>
      <w:r w:rsidR="002F477A" w:rsidRPr="00746491">
        <w:rPr>
          <w:lang w:val="nn-NO"/>
        </w:rPr>
        <w:t>, som f.eks. å</w:t>
      </w:r>
      <w:r w:rsidR="00DA719E" w:rsidRPr="00746491">
        <w:rPr>
          <w:lang w:val="nn-NO"/>
        </w:rPr>
        <w:t xml:space="preserve"> gje </w:t>
      </w:r>
      <w:r w:rsidR="002F477A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2F477A" w:rsidRPr="00746491">
        <w:rPr>
          <w:lang w:val="nn-NO"/>
        </w:rPr>
        <w:t>e rett til å instruere underdata</w:t>
      </w:r>
      <w:r w:rsidR="00D66AE0" w:rsidRPr="00746491">
        <w:rPr>
          <w:lang w:val="nn-NO"/>
        </w:rPr>
        <w:t>behandlaren</w:t>
      </w:r>
      <w:r w:rsidR="002F477A" w:rsidRPr="00746491">
        <w:rPr>
          <w:lang w:val="nn-NO"/>
        </w:rPr>
        <w:t xml:space="preserve"> til å slette eller </w:t>
      </w:r>
      <w:r w:rsidR="00DA719E" w:rsidRPr="00746491">
        <w:rPr>
          <w:lang w:val="nn-NO"/>
        </w:rPr>
        <w:t>levere tilbake</w:t>
      </w:r>
      <w:r w:rsidR="002F477A" w:rsidRPr="00746491">
        <w:rPr>
          <w:lang w:val="nn-NO"/>
        </w:rPr>
        <w:t xml:space="preserve"> person</w:t>
      </w:r>
      <w:r w:rsidR="00034611" w:rsidRPr="00746491">
        <w:rPr>
          <w:lang w:val="nn-NO"/>
        </w:rPr>
        <w:t>opplysingane</w:t>
      </w:r>
      <w:r w:rsidR="002F477A" w:rsidRPr="00746491">
        <w:rPr>
          <w:lang w:val="nn-NO"/>
        </w:rPr>
        <w:t xml:space="preserve">. </w:t>
      </w:r>
    </w:p>
    <w:p w14:paraId="6BA91DD0" w14:textId="185CC11B" w:rsidR="009B40C4" w:rsidRPr="00746491" w:rsidRDefault="008139B6" w:rsidP="007B1923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Dersom underdata</w:t>
      </w:r>
      <w:r w:rsidR="00D66AE0" w:rsidRPr="00746491">
        <w:rPr>
          <w:lang w:val="nn-NO"/>
        </w:rPr>
        <w:t>behandlaren</w:t>
      </w:r>
      <w:r w:rsidR="00507F0D" w:rsidRPr="00746491">
        <w:rPr>
          <w:lang w:val="nn-NO"/>
        </w:rPr>
        <w:t xml:space="preserve"> ikkje </w:t>
      </w:r>
      <w:r w:rsidRPr="00746491">
        <w:rPr>
          <w:lang w:val="nn-NO"/>
        </w:rPr>
        <w:t xml:space="preserve">oppfyller </w:t>
      </w:r>
      <w:r w:rsidR="005435F2" w:rsidRPr="00746491">
        <w:rPr>
          <w:lang w:val="nn-NO"/>
        </w:rPr>
        <w:t xml:space="preserve">sine </w:t>
      </w:r>
      <w:r w:rsidR="00DA719E" w:rsidRPr="00746491">
        <w:rPr>
          <w:lang w:val="nn-NO"/>
        </w:rPr>
        <w:t>forpliktingar</w:t>
      </w:r>
      <w:r w:rsidR="009926AE" w:rsidRPr="00746491">
        <w:rPr>
          <w:lang w:val="nn-NO"/>
        </w:rPr>
        <w:t xml:space="preserve"> for databehandling</w:t>
      </w:r>
      <w:r w:rsidR="009B40C4" w:rsidRPr="00746491">
        <w:rPr>
          <w:lang w:val="nn-NO"/>
        </w:rPr>
        <w:t xml:space="preserve">, </w:t>
      </w:r>
      <w:r w:rsidR="00DA41B7" w:rsidRPr="00746491">
        <w:rPr>
          <w:lang w:val="nn-NO"/>
        </w:rPr>
        <w:t xml:space="preserve">skal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DC42AF" w:rsidRPr="00746491">
        <w:rPr>
          <w:lang w:val="nn-NO"/>
        </w:rPr>
        <w:t xml:space="preserve">overfor den </w:t>
      </w:r>
      <w:r w:rsidR="000D42FF" w:rsidRPr="00746491">
        <w:rPr>
          <w:lang w:val="nn-NO"/>
        </w:rPr>
        <w:t>behandlingsansvarleg</w:t>
      </w:r>
      <w:r w:rsidR="00DC42AF" w:rsidRPr="00746491">
        <w:rPr>
          <w:lang w:val="nn-NO"/>
        </w:rPr>
        <w:t xml:space="preserve">e ha fullt ansvar for at </w:t>
      </w:r>
      <w:r w:rsidR="002A73CD" w:rsidRPr="00746491">
        <w:rPr>
          <w:lang w:val="nn-NO"/>
        </w:rPr>
        <w:t>under</w:t>
      </w:r>
      <w:r w:rsidR="0038355E" w:rsidRPr="00746491">
        <w:rPr>
          <w:lang w:val="nn-NO"/>
        </w:rPr>
        <w:softHyphen/>
      </w:r>
      <w:r w:rsidR="00DC42AF" w:rsidRPr="00746491">
        <w:rPr>
          <w:lang w:val="nn-NO"/>
        </w:rPr>
        <w:t>data</w:t>
      </w:r>
      <w:r w:rsidR="0038355E" w:rsidRPr="00746491">
        <w:rPr>
          <w:lang w:val="nn-NO"/>
        </w:rPr>
        <w:softHyphen/>
      </w:r>
      <w:r w:rsidR="00507F0D" w:rsidRPr="00746491">
        <w:rPr>
          <w:lang w:val="nn-NO"/>
        </w:rPr>
        <w:t xml:space="preserve">behandlar </w:t>
      </w:r>
      <w:r w:rsidR="00DC42AF" w:rsidRPr="00746491">
        <w:rPr>
          <w:lang w:val="nn-NO"/>
        </w:rPr>
        <w:t xml:space="preserve">oppfyller sine </w:t>
      </w:r>
      <w:r w:rsidR="00DA719E" w:rsidRPr="00746491">
        <w:rPr>
          <w:lang w:val="nn-NO"/>
        </w:rPr>
        <w:t>forpliktingar</w:t>
      </w:r>
      <w:r w:rsidR="00DC42AF" w:rsidRPr="00746491">
        <w:rPr>
          <w:lang w:val="nn-NO"/>
        </w:rPr>
        <w:t>.</w:t>
      </w:r>
      <w:r w:rsidR="00692C89" w:rsidRPr="00746491">
        <w:rPr>
          <w:lang w:val="nn-NO"/>
        </w:rPr>
        <w:t xml:space="preserve"> Dette </w:t>
      </w:r>
      <w:r w:rsidR="000B628A" w:rsidRPr="00746491">
        <w:rPr>
          <w:lang w:val="nn-NO"/>
        </w:rPr>
        <w:t>har</w:t>
      </w:r>
      <w:r w:rsidR="00507F0D" w:rsidRPr="00746491">
        <w:rPr>
          <w:lang w:val="nn-NO"/>
        </w:rPr>
        <w:t xml:space="preserve"> ikkje </w:t>
      </w:r>
      <w:r w:rsidR="00FD40AA" w:rsidRPr="00746491">
        <w:rPr>
          <w:lang w:val="nn-NO"/>
        </w:rPr>
        <w:t>betyding</w:t>
      </w:r>
      <w:r w:rsidR="000B628A" w:rsidRPr="00746491">
        <w:rPr>
          <w:lang w:val="nn-NO"/>
        </w:rPr>
        <w:t xml:space="preserve"> for</w:t>
      </w:r>
      <w:r w:rsidR="00A7771B" w:rsidRPr="00746491">
        <w:rPr>
          <w:lang w:val="nn-NO"/>
        </w:rPr>
        <w:t xml:space="preserve"> dei </w:t>
      </w:r>
      <w:r w:rsidR="00507F0D" w:rsidRPr="00746491">
        <w:rPr>
          <w:lang w:val="nn-NO"/>
        </w:rPr>
        <w:t>rettar</w:t>
      </w:r>
      <w:r w:rsidR="000B628A" w:rsidRPr="00746491">
        <w:rPr>
          <w:lang w:val="nn-NO"/>
        </w:rPr>
        <w:t xml:space="preserve"> den registrerte </w:t>
      </w:r>
      <w:r w:rsidR="000B06D6" w:rsidRPr="00746491">
        <w:rPr>
          <w:lang w:val="nn-NO"/>
        </w:rPr>
        <w:t>har under GDPR</w:t>
      </w:r>
      <w:r w:rsidR="003E1B3C" w:rsidRPr="00746491">
        <w:rPr>
          <w:lang w:val="nn-NO"/>
        </w:rPr>
        <w:t xml:space="preserve"> – </w:t>
      </w:r>
      <w:r w:rsidR="000B06D6" w:rsidRPr="00746491">
        <w:rPr>
          <w:lang w:val="nn-NO"/>
        </w:rPr>
        <w:t>spesielt</w:t>
      </w:r>
      <w:r w:rsidR="00A7771B" w:rsidRPr="00746491">
        <w:rPr>
          <w:lang w:val="nn-NO"/>
        </w:rPr>
        <w:t xml:space="preserve"> dei </w:t>
      </w:r>
      <w:r w:rsidR="00507F0D" w:rsidRPr="00746491">
        <w:rPr>
          <w:lang w:val="nn-NO"/>
        </w:rPr>
        <w:t>rettar</w:t>
      </w:r>
      <w:r w:rsidR="000B06D6" w:rsidRPr="00746491">
        <w:rPr>
          <w:lang w:val="nn-NO"/>
        </w:rPr>
        <w:t xml:space="preserve"> som </w:t>
      </w:r>
      <w:r w:rsidR="003E1B3C" w:rsidRPr="00746491">
        <w:rPr>
          <w:lang w:val="nn-NO"/>
        </w:rPr>
        <w:t xml:space="preserve">er </w:t>
      </w:r>
      <w:r w:rsidR="00137EC5" w:rsidRPr="00746491">
        <w:rPr>
          <w:lang w:val="nn-NO"/>
        </w:rPr>
        <w:t>foruts</w:t>
      </w:r>
      <w:r w:rsidR="00A61BD8">
        <w:rPr>
          <w:lang w:val="nn-NO"/>
        </w:rPr>
        <w:t>e</w:t>
      </w:r>
      <w:r w:rsidR="00137EC5" w:rsidRPr="00746491">
        <w:rPr>
          <w:lang w:val="nn-NO"/>
        </w:rPr>
        <w:t xml:space="preserve">tt i </w:t>
      </w:r>
      <w:r w:rsidR="0000301F" w:rsidRPr="00746491">
        <w:rPr>
          <w:lang w:val="nn-NO"/>
        </w:rPr>
        <w:t xml:space="preserve">artikkel </w:t>
      </w:r>
      <w:r w:rsidR="009B40C4" w:rsidRPr="00746491">
        <w:rPr>
          <w:lang w:val="nn-NO"/>
        </w:rPr>
        <w:t xml:space="preserve">79 </w:t>
      </w:r>
      <w:r w:rsidR="00573B85" w:rsidRPr="00746491">
        <w:rPr>
          <w:lang w:val="nn-NO"/>
        </w:rPr>
        <w:t xml:space="preserve">og </w:t>
      </w:r>
      <w:r w:rsidR="009B40C4" w:rsidRPr="00746491">
        <w:rPr>
          <w:lang w:val="nn-NO"/>
        </w:rPr>
        <w:t xml:space="preserve">82 </w:t>
      </w:r>
      <w:r w:rsidR="00573B85" w:rsidRPr="00746491">
        <w:rPr>
          <w:lang w:val="nn-NO"/>
        </w:rPr>
        <w:t xml:space="preserve">i </w:t>
      </w:r>
      <w:r w:rsidR="009B40C4" w:rsidRPr="00746491">
        <w:rPr>
          <w:lang w:val="nn-NO"/>
        </w:rPr>
        <w:t xml:space="preserve">GDPR – </w:t>
      </w:r>
      <w:r w:rsidR="007B1923" w:rsidRPr="00746491">
        <w:rPr>
          <w:lang w:val="nn-NO"/>
        </w:rPr>
        <w:t>ov</w:t>
      </w:r>
      <w:r w:rsidR="00A61BD8">
        <w:rPr>
          <w:lang w:val="nn-NO"/>
        </w:rPr>
        <w:t xml:space="preserve">anfor </w:t>
      </w:r>
      <w:r w:rsidR="007B1923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7B1923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DA719E" w:rsidRPr="00746491">
        <w:rPr>
          <w:lang w:val="nn-NO"/>
        </w:rPr>
        <w:t>og</w:t>
      </w:r>
      <w:r w:rsidR="009B40C4" w:rsidRPr="00746491">
        <w:rPr>
          <w:lang w:val="nn-NO"/>
        </w:rPr>
        <w:t xml:space="preserve">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, </w:t>
      </w:r>
      <w:r w:rsidR="001F6715" w:rsidRPr="00746491">
        <w:rPr>
          <w:lang w:val="nn-NO"/>
        </w:rPr>
        <w:t>inkludert</w:t>
      </w:r>
      <w:r w:rsidR="009B40C4" w:rsidRPr="00746491">
        <w:rPr>
          <w:lang w:val="nn-NO"/>
        </w:rPr>
        <w:t xml:space="preserve"> </w:t>
      </w:r>
      <w:r w:rsidR="0021205F" w:rsidRPr="00746491">
        <w:rPr>
          <w:lang w:val="nn-NO"/>
        </w:rPr>
        <w:t>underdata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>.</w:t>
      </w:r>
    </w:p>
    <w:p w14:paraId="51E9B417" w14:textId="76604060" w:rsidR="009B40C4" w:rsidRPr="00746491" w:rsidRDefault="00915A64" w:rsidP="00BE04F9">
      <w:pPr>
        <w:pStyle w:val="Overskrift1"/>
        <w:rPr>
          <w:lang w:val="nn-NO"/>
        </w:rPr>
      </w:pPr>
      <w:bookmarkStart w:id="7" w:name="_Toc38608299"/>
      <w:r w:rsidRPr="00746491">
        <w:rPr>
          <w:lang w:val="nn-NO"/>
        </w:rPr>
        <w:t>Overføring av person</w:t>
      </w:r>
      <w:r w:rsidR="002E0F95" w:rsidRPr="00746491">
        <w:rPr>
          <w:lang w:val="nn-NO"/>
        </w:rPr>
        <w:t>opplysingar</w:t>
      </w:r>
      <w:r w:rsidRPr="00746491">
        <w:rPr>
          <w:lang w:val="nn-NO"/>
        </w:rPr>
        <w:t xml:space="preserve"> til </w:t>
      </w:r>
      <w:r w:rsidR="00EE4B7D">
        <w:rPr>
          <w:lang w:val="nn-NO"/>
        </w:rPr>
        <w:t>tredje stat</w:t>
      </w:r>
      <w:r w:rsidR="009D3EEB" w:rsidRPr="00746491">
        <w:rPr>
          <w:lang w:val="nn-NO"/>
        </w:rPr>
        <w:t>a</w:t>
      </w:r>
      <w:r w:rsidR="002E1675" w:rsidRPr="00746491">
        <w:rPr>
          <w:lang w:val="nn-NO"/>
        </w:rPr>
        <w:t>r</w:t>
      </w:r>
      <w:r w:rsidR="009B40C4" w:rsidRPr="00746491">
        <w:rPr>
          <w:lang w:val="nn-NO"/>
        </w:rPr>
        <w:t xml:space="preserve"> </w:t>
      </w:r>
      <w:r w:rsidR="001C2C3D" w:rsidRPr="00746491">
        <w:rPr>
          <w:lang w:val="nn-NO"/>
        </w:rPr>
        <w:t xml:space="preserve">eller internasjonale </w:t>
      </w:r>
      <w:r w:rsidR="00DC726F" w:rsidRPr="00746491">
        <w:rPr>
          <w:lang w:val="nn-NO"/>
        </w:rPr>
        <w:t>organisasjonar</w:t>
      </w:r>
      <w:bookmarkEnd w:id="7"/>
    </w:p>
    <w:p w14:paraId="0DAEB631" w14:textId="29D5EF80" w:rsidR="009B40C4" w:rsidRPr="00746491" w:rsidRDefault="00636378" w:rsidP="00E229B0">
      <w:pPr>
        <w:pStyle w:val="Listeavsnitt"/>
        <w:numPr>
          <w:ilvl w:val="0"/>
          <w:numId w:val="10"/>
        </w:numPr>
        <w:rPr>
          <w:lang w:val="nn-NO"/>
        </w:rPr>
      </w:pPr>
      <w:r w:rsidRPr="00746491">
        <w:rPr>
          <w:lang w:val="nn-NO"/>
        </w:rPr>
        <w:t>E</w:t>
      </w:r>
      <w:r w:rsidR="00DC726F" w:rsidRPr="00746491">
        <w:rPr>
          <w:lang w:val="nn-NO"/>
        </w:rPr>
        <w:t>i</w:t>
      </w:r>
      <w:r w:rsidRPr="00746491">
        <w:rPr>
          <w:lang w:val="nn-NO"/>
        </w:rPr>
        <w:t xml:space="preserve"> o</w:t>
      </w:r>
      <w:r w:rsidR="00D065DB" w:rsidRPr="00746491">
        <w:rPr>
          <w:lang w:val="nn-NO"/>
        </w:rPr>
        <w:t>ver</w:t>
      </w:r>
      <w:r w:rsidR="003949B7" w:rsidRPr="00746491">
        <w:rPr>
          <w:lang w:val="nn-NO"/>
        </w:rPr>
        <w:t xml:space="preserve">føring av </w:t>
      </w:r>
      <w:r w:rsidR="00140575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="003949B7" w:rsidRPr="00746491">
        <w:rPr>
          <w:lang w:val="nn-NO"/>
        </w:rPr>
        <w:t xml:space="preserve">til </w:t>
      </w:r>
      <w:r w:rsidR="00243FA3">
        <w:rPr>
          <w:lang w:val="nn-NO"/>
        </w:rPr>
        <w:t xml:space="preserve">ein </w:t>
      </w:r>
      <w:r w:rsidR="00EE4B7D">
        <w:rPr>
          <w:lang w:val="nn-NO"/>
        </w:rPr>
        <w:t>tredje stat</w:t>
      </w:r>
      <w:r w:rsidR="009B40C4" w:rsidRPr="00746491">
        <w:rPr>
          <w:lang w:val="nn-NO"/>
        </w:rPr>
        <w:t xml:space="preserve"> </w:t>
      </w:r>
      <w:r w:rsidR="001C2C3D" w:rsidRPr="00746491">
        <w:rPr>
          <w:lang w:val="nn-NO"/>
        </w:rPr>
        <w:t xml:space="preserve">eller internasjonale </w:t>
      </w:r>
      <w:r w:rsidR="00DC726F" w:rsidRPr="00746491">
        <w:rPr>
          <w:lang w:val="nn-NO"/>
        </w:rPr>
        <w:t>organisasjonar</w:t>
      </w:r>
      <w:r w:rsidR="001C2C3D" w:rsidRPr="00746491">
        <w:rPr>
          <w:lang w:val="nn-NO"/>
        </w:rPr>
        <w:t xml:space="preserve"> </w:t>
      </w:r>
      <w:r w:rsidR="003949B7" w:rsidRPr="00746491">
        <w:rPr>
          <w:lang w:val="nn-NO"/>
        </w:rPr>
        <w:t xml:space="preserve">av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3949B7" w:rsidRPr="00746491">
        <w:rPr>
          <w:lang w:val="nn-NO"/>
        </w:rPr>
        <w:t xml:space="preserve">skal </w:t>
      </w:r>
      <w:proofErr w:type="spellStart"/>
      <w:r w:rsidR="003949B7" w:rsidRPr="00746491">
        <w:rPr>
          <w:lang w:val="nn-NO"/>
        </w:rPr>
        <w:t>kun</w:t>
      </w:r>
      <w:proofErr w:type="spellEnd"/>
      <w:r w:rsidR="003949B7" w:rsidRPr="00746491">
        <w:rPr>
          <w:lang w:val="nn-NO"/>
        </w:rPr>
        <w:t xml:space="preserve"> </w:t>
      </w:r>
      <w:r w:rsidR="00134349" w:rsidRPr="00746491">
        <w:rPr>
          <w:lang w:val="nn-NO"/>
        </w:rPr>
        <w:t>finne</w:t>
      </w:r>
      <w:r w:rsidR="00DC726F" w:rsidRPr="00746491">
        <w:rPr>
          <w:lang w:val="nn-NO"/>
        </w:rPr>
        <w:t xml:space="preserve"> stad </w:t>
      </w:r>
      <w:r w:rsidR="00963EBC" w:rsidRPr="00746491">
        <w:rPr>
          <w:lang w:val="nn-NO"/>
        </w:rPr>
        <w:t xml:space="preserve">på grunnlag av dokumenterte </w:t>
      </w:r>
      <w:r w:rsidR="00C8566A" w:rsidRPr="00746491">
        <w:rPr>
          <w:lang w:val="nn-NO"/>
        </w:rPr>
        <w:t>instruksar</w:t>
      </w:r>
      <w:r w:rsidR="00911ECC" w:rsidRPr="00746491">
        <w:rPr>
          <w:lang w:val="nn-NO"/>
        </w:rPr>
        <w:t xml:space="preserve"> </w:t>
      </w:r>
      <w:r w:rsidR="00C8566A" w:rsidRPr="00746491">
        <w:rPr>
          <w:lang w:val="nn-NO"/>
        </w:rPr>
        <w:t>frå</w:t>
      </w:r>
      <w:r w:rsidR="00911ECC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911ECC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911ECC" w:rsidRPr="00746491">
        <w:rPr>
          <w:lang w:val="nn-NO"/>
        </w:rPr>
        <w:t xml:space="preserve">og skal </w:t>
      </w:r>
      <w:proofErr w:type="spellStart"/>
      <w:r w:rsidR="00063FD7" w:rsidRPr="00746491">
        <w:rPr>
          <w:lang w:val="nn-NO"/>
        </w:rPr>
        <w:t>kun</w:t>
      </w:r>
      <w:proofErr w:type="spellEnd"/>
      <w:r w:rsidR="00063FD7" w:rsidRPr="00746491">
        <w:rPr>
          <w:lang w:val="nn-NO"/>
        </w:rPr>
        <w:t xml:space="preserve"> skje i </w:t>
      </w:r>
      <w:r w:rsidR="00DC726F" w:rsidRPr="00746491">
        <w:rPr>
          <w:lang w:val="nn-NO"/>
        </w:rPr>
        <w:t>samsvar</w:t>
      </w:r>
      <w:r w:rsidR="00063FD7" w:rsidRPr="00746491">
        <w:rPr>
          <w:lang w:val="nn-NO"/>
        </w:rPr>
        <w:t xml:space="preserve"> med kapittel </w:t>
      </w:r>
      <w:r w:rsidR="009B40C4" w:rsidRPr="00746491">
        <w:rPr>
          <w:lang w:val="nn-NO"/>
        </w:rPr>
        <w:t xml:space="preserve">V </w:t>
      </w:r>
      <w:r w:rsidR="008B2735" w:rsidRPr="00746491">
        <w:rPr>
          <w:lang w:val="nn-NO"/>
        </w:rPr>
        <w:t xml:space="preserve">i </w:t>
      </w:r>
      <w:r w:rsidR="009B40C4" w:rsidRPr="00746491">
        <w:rPr>
          <w:lang w:val="nn-NO"/>
        </w:rPr>
        <w:t>GDPR.</w:t>
      </w:r>
    </w:p>
    <w:p w14:paraId="0290357E" w14:textId="6ECDEC82" w:rsidR="009B40C4" w:rsidRPr="00746491" w:rsidRDefault="00C371E2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 xml:space="preserve">Dersom overføring til </w:t>
      </w:r>
      <w:r w:rsidR="00EE4B7D">
        <w:rPr>
          <w:lang w:val="nn-NO"/>
        </w:rPr>
        <w:t>tredje stat</w:t>
      </w:r>
      <w:r w:rsidR="009B40C4" w:rsidRPr="00746491">
        <w:rPr>
          <w:lang w:val="nn-NO"/>
        </w:rPr>
        <w:t xml:space="preserve"> </w:t>
      </w:r>
      <w:r w:rsidR="001C2C3D" w:rsidRPr="00746491">
        <w:rPr>
          <w:lang w:val="nn-NO"/>
        </w:rPr>
        <w:t xml:space="preserve">eller internasjonale </w:t>
      </w:r>
      <w:r w:rsidR="00DC726F" w:rsidRPr="00746491">
        <w:rPr>
          <w:lang w:val="nn-NO"/>
        </w:rPr>
        <w:t>organisasjonar</w:t>
      </w:r>
      <w:r w:rsidR="009B40C4" w:rsidRPr="00746491">
        <w:rPr>
          <w:lang w:val="nn-NO"/>
        </w:rPr>
        <w:t xml:space="preserve">, </w:t>
      </w:r>
      <w:r w:rsidRPr="00746491">
        <w:rPr>
          <w:lang w:val="nn-NO"/>
        </w:rPr>
        <w:t xml:space="preserve">som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507F0D" w:rsidRPr="00746491">
        <w:rPr>
          <w:lang w:val="nn-NO"/>
        </w:rPr>
        <w:t xml:space="preserve"> ikkje </w:t>
      </w:r>
      <w:r w:rsidR="00F57216" w:rsidRPr="00746491">
        <w:rPr>
          <w:lang w:val="nn-NO"/>
        </w:rPr>
        <w:t>er</w:t>
      </w:r>
      <w:r w:rsidRPr="00746491">
        <w:rPr>
          <w:lang w:val="nn-NO"/>
        </w:rPr>
        <w:t xml:space="preserve"> blitt instruert til å foreta av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9B40C4" w:rsidRPr="00746491">
        <w:rPr>
          <w:lang w:val="nn-NO"/>
        </w:rPr>
        <w:t xml:space="preserve">, </w:t>
      </w:r>
      <w:r w:rsidRPr="00746491">
        <w:rPr>
          <w:lang w:val="nn-NO"/>
        </w:rPr>
        <w:t xml:space="preserve">som er </w:t>
      </w:r>
      <w:r w:rsidR="00DC726F" w:rsidRPr="00746491">
        <w:rPr>
          <w:lang w:val="nn-NO"/>
        </w:rPr>
        <w:t>kr</w:t>
      </w:r>
      <w:r w:rsidR="00243FA3">
        <w:rPr>
          <w:lang w:val="nn-NO"/>
        </w:rPr>
        <w:t>a</w:t>
      </w:r>
      <w:r w:rsidR="00DC726F" w:rsidRPr="00746491">
        <w:rPr>
          <w:lang w:val="nn-NO"/>
        </w:rPr>
        <w:t>vd</w:t>
      </w:r>
      <w:r w:rsidRPr="00746491">
        <w:rPr>
          <w:lang w:val="nn-NO"/>
        </w:rPr>
        <w:t xml:space="preserve"> etter </w:t>
      </w:r>
      <w:r w:rsidR="00232555" w:rsidRPr="00746491">
        <w:rPr>
          <w:lang w:val="nn-NO"/>
        </w:rPr>
        <w:t xml:space="preserve">unionsretten eller </w:t>
      </w:r>
      <w:r w:rsidR="009D3EEB" w:rsidRPr="00746491">
        <w:rPr>
          <w:lang w:val="nn-NO"/>
        </w:rPr>
        <w:t xml:space="preserve">den nasjonale retten til </w:t>
      </w:r>
      <w:r w:rsidR="00232555" w:rsidRPr="00746491">
        <w:rPr>
          <w:lang w:val="nn-NO"/>
        </w:rPr>
        <w:t>Medlemsstat</w:t>
      </w:r>
      <w:r w:rsidR="009D3EEB" w:rsidRPr="00746491">
        <w:rPr>
          <w:lang w:val="nn-NO"/>
        </w:rPr>
        <w:t>a</w:t>
      </w:r>
      <w:r w:rsidR="00232555" w:rsidRPr="00746491">
        <w:rPr>
          <w:lang w:val="nn-NO"/>
        </w:rPr>
        <w:t xml:space="preserve">ne </w:t>
      </w:r>
      <w:r w:rsidR="00F602B8" w:rsidRPr="00746491">
        <w:rPr>
          <w:lang w:val="nn-NO"/>
        </w:rPr>
        <w:t xml:space="preserve">som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F602B8" w:rsidRPr="00746491">
        <w:rPr>
          <w:lang w:val="nn-NO"/>
        </w:rPr>
        <w:t>er underlagt</w:t>
      </w:r>
      <w:r w:rsidR="009B40C4" w:rsidRPr="00746491">
        <w:rPr>
          <w:lang w:val="nn-NO"/>
        </w:rPr>
        <w:t xml:space="preserve">, </w:t>
      </w:r>
      <w:r w:rsidR="004F67C6" w:rsidRPr="00746491">
        <w:rPr>
          <w:lang w:val="nn-NO"/>
        </w:rPr>
        <w:t xml:space="preserve">skal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F97C3F" w:rsidRPr="00746491">
        <w:rPr>
          <w:lang w:val="nn-NO"/>
        </w:rPr>
        <w:t xml:space="preserve">underrette </w:t>
      </w:r>
      <w:r w:rsidR="007806CC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7806CC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4F67C6" w:rsidRPr="00746491">
        <w:rPr>
          <w:lang w:val="nn-NO"/>
        </w:rPr>
        <w:t xml:space="preserve">om </w:t>
      </w:r>
      <w:r w:rsidR="00DC726F" w:rsidRPr="00746491">
        <w:rPr>
          <w:lang w:val="nn-NO"/>
        </w:rPr>
        <w:t>nemnde</w:t>
      </w:r>
      <w:r w:rsidR="009D120B" w:rsidRPr="00746491">
        <w:rPr>
          <w:lang w:val="nn-NO"/>
        </w:rPr>
        <w:t xml:space="preserve"> </w:t>
      </w:r>
      <w:r w:rsidR="00DA719E" w:rsidRPr="00746491">
        <w:rPr>
          <w:lang w:val="nn-NO"/>
        </w:rPr>
        <w:lastRenderedPageBreak/>
        <w:t>rettsleg</w:t>
      </w:r>
      <w:r w:rsidR="009D120B" w:rsidRPr="00746491">
        <w:rPr>
          <w:lang w:val="nn-NO"/>
        </w:rPr>
        <w:t xml:space="preserve">e krav før </w:t>
      </w:r>
      <w:r w:rsidR="002E0F95" w:rsidRPr="00746491">
        <w:rPr>
          <w:lang w:val="nn-NO"/>
        </w:rPr>
        <w:t>behandlinga</w:t>
      </w:r>
      <w:r w:rsidR="009D120B" w:rsidRPr="00746491">
        <w:rPr>
          <w:lang w:val="nn-NO"/>
        </w:rPr>
        <w:t>, med mindre</w:t>
      </w:r>
      <w:r w:rsidR="00A7771B" w:rsidRPr="00746491">
        <w:rPr>
          <w:lang w:val="nn-NO"/>
        </w:rPr>
        <w:t xml:space="preserve"> dei </w:t>
      </w:r>
      <w:r w:rsidR="00DA719E" w:rsidRPr="00746491">
        <w:rPr>
          <w:lang w:val="nn-NO"/>
        </w:rPr>
        <w:t>rettsleg</w:t>
      </w:r>
      <w:r w:rsidR="00A12DF5" w:rsidRPr="00746491">
        <w:rPr>
          <w:lang w:val="nn-NO"/>
        </w:rPr>
        <w:t xml:space="preserve">e </w:t>
      </w:r>
      <w:r w:rsidR="00617A67" w:rsidRPr="00746491">
        <w:rPr>
          <w:lang w:val="nn-NO"/>
        </w:rPr>
        <w:t>krava</w:t>
      </w:r>
      <w:r w:rsidR="00A12DF5" w:rsidRPr="00746491">
        <w:rPr>
          <w:lang w:val="nn-NO"/>
        </w:rPr>
        <w:t xml:space="preserve"> </w:t>
      </w:r>
      <w:r w:rsidR="0044608B" w:rsidRPr="00746491">
        <w:rPr>
          <w:lang w:val="nn-NO"/>
        </w:rPr>
        <w:t xml:space="preserve">av </w:t>
      </w:r>
      <w:r w:rsidR="00403C61" w:rsidRPr="00746491">
        <w:rPr>
          <w:lang w:val="nn-NO"/>
        </w:rPr>
        <w:t>omsyn</w:t>
      </w:r>
      <w:r w:rsidR="0044608B" w:rsidRPr="00746491">
        <w:rPr>
          <w:lang w:val="nn-NO"/>
        </w:rPr>
        <w:t xml:space="preserve"> til viktige allmenne interesser forbyr</w:t>
      </w:r>
      <w:r w:rsidR="00617A67" w:rsidRPr="00746491">
        <w:rPr>
          <w:lang w:val="nn-NO"/>
        </w:rPr>
        <w:t xml:space="preserve"> ei</w:t>
      </w:r>
      <w:r w:rsidR="009F3493">
        <w:rPr>
          <w:lang w:val="nn-NO"/>
        </w:rPr>
        <w:t xml:space="preserve">n </w:t>
      </w:r>
      <w:r w:rsidR="0044608B" w:rsidRPr="00746491">
        <w:rPr>
          <w:lang w:val="nn-NO"/>
        </w:rPr>
        <w:t xml:space="preserve">slik </w:t>
      </w:r>
      <w:r w:rsidR="00DC726F" w:rsidRPr="00746491">
        <w:rPr>
          <w:lang w:val="nn-NO"/>
        </w:rPr>
        <w:t>informasjon</w:t>
      </w:r>
      <w:r w:rsidR="009B40C4" w:rsidRPr="00746491">
        <w:rPr>
          <w:lang w:val="nn-NO"/>
        </w:rPr>
        <w:t>.</w:t>
      </w:r>
    </w:p>
    <w:p w14:paraId="6C8758D9" w14:textId="79F14E4E" w:rsidR="0071392A" w:rsidRPr="00746491" w:rsidRDefault="007D1F2D" w:rsidP="0071392A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Ut</w:t>
      </w:r>
      <w:r w:rsidR="00DC726F" w:rsidRPr="00746491">
        <w:rPr>
          <w:lang w:val="nn-NO"/>
        </w:rPr>
        <w:t>a</w:t>
      </w:r>
      <w:r w:rsidRPr="00746491">
        <w:rPr>
          <w:lang w:val="nn-NO"/>
        </w:rPr>
        <w:t xml:space="preserve">n dokumenterte </w:t>
      </w:r>
      <w:r w:rsidR="00C8566A" w:rsidRPr="00746491">
        <w:rPr>
          <w:lang w:val="nn-NO"/>
        </w:rPr>
        <w:t>instruksar</w:t>
      </w:r>
      <w:r w:rsidR="009B40C4" w:rsidRPr="00746491">
        <w:rPr>
          <w:lang w:val="nn-NO"/>
        </w:rPr>
        <w:t xml:space="preserve"> </w:t>
      </w:r>
      <w:r w:rsidR="00C8566A" w:rsidRPr="00746491">
        <w:rPr>
          <w:lang w:val="nn-NO"/>
        </w:rPr>
        <w:t>frå</w:t>
      </w:r>
      <w:r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9B40C4" w:rsidRPr="00746491">
        <w:rPr>
          <w:lang w:val="nn-NO"/>
        </w:rPr>
        <w:t xml:space="preserve">, </w:t>
      </w:r>
      <w:r w:rsidR="00C33C6D" w:rsidRPr="00746491">
        <w:rPr>
          <w:lang w:val="nn-NO"/>
        </w:rPr>
        <w:t xml:space="preserve">kan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8768AA" w:rsidRPr="00746491">
        <w:rPr>
          <w:lang w:val="nn-NO"/>
        </w:rPr>
        <w:t xml:space="preserve"> difor </w:t>
      </w:r>
      <w:r w:rsidR="00507F0D" w:rsidRPr="00746491">
        <w:rPr>
          <w:lang w:val="nn-NO"/>
        </w:rPr>
        <w:t xml:space="preserve">ikkje </w:t>
      </w:r>
      <w:r w:rsidR="00DC726F" w:rsidRPr="00746491">
        <w:rPr>
          <w:lang w:val="nn-NO"/>
        </w:rPr>
        <w:t>innanfor</w:t>
      </w:r>
      <w:r w:rsidR="00C33C6D" w:rsidRPr="00746491">
        <w:rPr>
          <w:lang w:val="nn-NO"/>
        </w:rPr>
        <w:t xml:space="preserve"> </w:t>
      </w:r>
      <w:r w:rsidR="009F621D" w:rsidRPr="00746491">
        <w:rPr>
          <w:lang w:val="nn-NO"/>
        </w:rPr>
        <w:t>desse</w:t>
      </w:r>
      <w:r w:rsidR="00C33C6D" w:rsidRPr="00746491">
        <w:rPr>
          <w:lang w:val="nn-NO"/>
        </w:rPr>
        <w:t xml:space="preserve"> </w:t>
      </w:r>
      <w:r w:rsidR="00CE21F7" w:rsidRPr="00746491">
        <w:rPr>
          <w:lang w:val="nn-NO"/>
        </w:rPr>
        <w:t>Kontrakts</w:t>
      </w:r>
      <w:r w:rsidR="00DA719E" w:rsidRPr="00746491">
        <w:rPr>
          <w:lang w:val="nn-NO"/>
        </w:rPr>
        <w:t>bestemmingar</w:t>
      </w:r>
      <w:r w:rsidR="009B40C4" w:rsidRPr="00746491">
        <w:rPr>
          <w:lang w:val="nn-NO"/>
        </w:rPr>
        <w:t>:</w:t>
      </w:r>
    </w:p>
    <w:p w14:paraId="21898A1A" w14:textId="20BA188F" w:rsidR="0071392A" w:rsidRPr="00746491" w:rsidRDefault="00C33C6D" w:rsidP="0071392A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 xml:space="preserve">Overføre </w:t>
      </w:r>
      <w:r w:rsidR="00140575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>til</w:t>
      </w:r>
      <w:r w:rsidR="00617A67" w:rsidRPr="00746491">
        <w:rPr>
          <w:lang w:val="nn-NO"/>
        </w:rPr>
        <w:t xml:space="preserve"> ein </w:t>
      </w:r>
      <w:r w:rsidR="000D42FF" w:rsidRPr="00746491">
        <w:rPr>
          <w:lang w:val="nn-NO"/>
        </w:rPr>
        <w:t>behandlingsansvarleg</w:t>
      </w:r>
      <w:r w:rsidR="0021205F" w:rsidRPr="00746491">
        <w:rPr>
          <w:lang w:val="nn-NO"/>
        </w:rPr>
        <w:t xml:space="preserve"> eller data</w:t>
      </w:r>
      <w:r w:rsidR="00507F0D" w:rsidRPr="00746491">
        <w:rPr>
          <w:lang w:val="nn-NO"/>
        </w:rPr>
        <w:t xml:space="preserve">behandlar </w:t>
      </w:r>
      <w:r w:rsidR="0021205F" w:rsidRPr="00746491">
        <w:rPr>
          <w:lang w:val="nn-NO"/>
        </w:rPr>
        <w:t>i</w:t>
      </w:r>
      <w:r w:rsidR="00617A67" w:rsidRPr="00746491">
        <w:rPr>
          <w:lang w:val="nn-NO"/>
        </w:rPr>
        <w:t xml:space="preserve"> ein </w:t>
      </w:r>
      <w:r w:rsidR="00EE4B7D">
        <w:rPr>
          <w:lang w:val="nn-NO"/>
        </w:rPr>
        <w:t>tredje stat</w:t>
      </w:r>
      <w:r w:rsidR="009B40C4" w:rsidRPr="00746491">
        <w:rPr>
          <w:lang w:val="nn-NO"/>
        </w:rPr>
        <w:t xml:space="preserve"> </w:t>
      </w:r>
      <w:r w:rsidR="00847361" w:rsidRPr="00746491">
        <w:rPr>
          <w:lang w:val="nn-NO"/>
        </w:rPr>
        <w:t>eller</w:t>
      </w:r>
      <w:r w:rsidR="00617A67" w:rsidRPr="00746491">
        <w:rPr>
          <w:lang w:val="nn-NO"/>
        </w:rPr>
        <w:t xml:space="preserve"> ein </w:t>
      </w:r>
      <w:r w:rsidR="00847361" w:rsidRPr="00746491">
        <w:rPr>
          <w:lang w:val="nn-NO"/>
        </w:rPr>
        <w:t>internasjonal organisasjon</w:t>
      </w:r>
    </w:p>
    <w:p w14:paraId="4827A3A2" w14:textId="085FF831" w:rsidR="00E229B0" w:rsidRPr="00746491" w:rsidRDefault="00BB60BE" w:rsidP="00E229B0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 xml:space="preserve">overføre </w:t>
      </w:r>
      <w:r w:rsidR="002E0F95" w:rsidRPr="00746491">
        <w:rPr>
          <w:lang w:val="nn-NO"/>
        </w:rPr>
        <w:t>behandlinga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 xml:space="preserve">av </w:t>
      </w:r>
      <w:r w:rsidR="00140575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>til</w:t>
      </w:r>
      <w:r w:rsidR="00617A67" w:rsidRPr="00746491">
        <w:rPr>
          <w:lang w:val="nn-NO"/>
        </w:rPr>
        <w:t xml:space="preserve"> ein </w:t>
      </w:r>
      <w:r w:rsidRPr="00746491">
        <w:rPr>
          <w:lang w:val="nn-NO"/>
        </w:rPr>
        <w:t>underdata</w:t>
      </w:r>
      <w:r w:rsidR="00507F0D" w:rsidRPr="00746491">
        <w:rPr>
          <w:lang w:val="nn-NO"/>
        </w:rPr>
        <w:t xml:space="preserve">behandlar </w:t>
      </w:r>
      <w:r w:rsidRPr="00746491">
        <w:rPr>
          <w:lang w:val="nn-NO"/>
        </w:rPr>
        <w:t>i</w:t>
      </w:r>
      <w:r w:rsidR="00617A67" w:rsidRPr="00746491">
        <w:rPr>
          <w:lang w:val="nn-NO"/>
        </w:rPr>
        <w:t xml:space="preserve"> ein </w:t>
      </w:r>
      <w:r w:rsidR="00EE4B7D">
        <w:rPr>
          <w:lang w:val="nn-NO"/>
        </w:rPr>
        <w:t>tredje stat</w:t>
      </w:r>
    </w:p>
    <w:p w14:paraId="6960578C" w14:textId="608D0B4D" w:rsidR="009B40C4" w:rsidRPr="00746491" w:rsidRDefault="000909FA" w:rsidP="00E229B0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>la person</w:t>
      </w:r>
      <w:r w:rsidR="00034611" w:rsidRPr="00746491">
        <w:rPr>
          <w:lang w:val="nn-NO"/>
        </w:rPr>
        <w:t>opplysingane</w:t>
      </w:r>
      <w:r w:rsidR="00DC726F" w:rsidRPr="00746491">
        <w:rPr>
          <w:lang w:val="nn-NO"/>
        </w:rPr>
        <w:t xml:space="preserve"> behandlast </w:t>
      </w:r>
      <w:r w:rsidRPr="00746491">
        <w:rPr>
          <w:lang w:val="nn-NO"/>
        </w:rPr>
        <w:t>av</w:t>
      </w:r>
      <w:r w:rsidR="00617A67" w:rsidRPr="00746491">
        <w:rPr>
          <w:lang w:val="nn-NO"/>
        </w:rPr>
        <w:t xml:space="preserve"> ein </w:t>
      </w:r>
      <w:r w:rsidR="001B64D4" w:rsidRPr="00746491">
        <w:rPr>
          <w:lang w:val="nn-NO"/>
        </w:rPr>
        <w:t>data</w:t>
      </w:r>
      <w:r w:rsidR="00507F0D" w:rsidRPr="00746491">
        <w:rPr>
          <w:lang w:val="nn-NO"/>
        </w:rPr>
        <w:t xml:space="preserve">behandlar </w:t>
      </w:r>
      <w:r w:rsidR="00BB60BE" w:rsidRPr="00746491">
        <w:rPr>
          <w:lang w:val="nn-NO"/>
        </w:rPr>
        <w:t>i</w:t>
      </w:r>
      <w:r w:rsidR="00617A67" w:rsidRPr="00746491">
        <w:rPr>
          <w:lang w:val="nn-NO"/>
        </w:rPr>
        <w:t xml:space="preserve"> ein </w:t>
      </w:r>
      <w:r w:rsidR="00EE4B7D">
        <w:rPr>
          <w:lang w:val="nn-NO"/>
        </w:rPr>
        <w:t>tredje stat</w:t>
      </w:r>
    </w:p>
    <w:p w14:paraId="300B8547" w14:textId="2C429209" w:rsidR="009B40C4" w:rsidRPr="00746491" w:rsidRDefault="00460DBC" w:rsidP="00786E86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 xml:space="preserve">Instruksar kring overføring av personopplysingar frå den behandlingsansvarlege </w:t>
      </w:r>
      <w:r w:rsidR="000909FA" w:rsidRPr="00746491">
        <w:rPr>
          <w:lang w:val="nn-NO"/>
        </w:rPr>
        <w:t>til</w:t>
      </w:r>
      <w:r w:rsidR="00617A67" w:rsidRPr="00746491">
        <w:rPr>
          <w:lang w:val="nn-NO"/>
        </w:rPr>
        <w:t xml:space="preserve"> ein </w:t>
      </w:r>
      <w:r w:rsidR="00EE4B7D">
        <w:rPr>
          <w:lang w:val="nn-NO"/>
        </w:rPr>
        <w:t>tredje stat</w:t>
      </w:r>
      <w:r w:rsidR="009B40C4" w:rsidRPr="00746491">
        <w:rPr>
          <w:lang w:val="nn-NO"/>
        </w:rPr>
        <w:t xml:space="preserve"> </w:t>
      </w:r>
      <w:r w:rsidR="00BD45CC" w:rsidRPr="00746491">
        <w:rPr>
          <w:lang w:val="nn-NO"/>
        </w:rPr>
        <w:t>inkludert</w:t>
      </w:r>
      <w:r w:rsidR="009B40C4" w:rsidRPr="00746491">
        <w:rPr>
          <w:lang w:val="nn-NO"/>
        </w:rPr>
        <w:t>,</w:t>
      </w:r>
      <w:r w:rsidR="00DC726F" w:rsidRPr="00746491">
        <w:rPr>
          <w:lang w:val="nn-NO"/>
        </w:rPr>
        <w:t xml:space="preserve"> dersom </w:t>
      </w:r>
      <w:r w:rsidR="0063655B" w:rsidRPr="00746491">
        <w:rPr>
          <w:lang w:val="nn-NO"/>
        </w:rPr>
        <w:t>relevant,</w:t>
      </w:r>
      <w:r>
        <w:rPr>
          <w:lang w:val="nn-NO"/>
        </w:rPr>
        <w:t xml:space="preserve"> grunnlaga for overføring</w:t>
      </w:r>
      <w:r w:rsidR="0063655B" w:rsidRPr="00746491">
        <w:rPr>
          <w:lang w:val="nn-NO"/>
        </w:rPr>
        <w:t xml:space="preserve"> </w:t>
      </w:r>
      <w:r>
        <w:rPr>
          <w:lang w:val="nn-NO"/>
        </w:rPr>
        <w:t>etter</w:t>
      </w:r>
      <w:r w:rsidR="008248E8" w:rsidRPr="00746491">
        <w:rPr>
          <w:lang w:val="nn-NO"/>
        </w:rPr>
        <w:t xml:space="preserve"> kapittel </w:t>
      </w:r>
      <w:r w:rsidR="009B40C4" w:rsidRPr="00746491">
        <w:rPr>
          <w:lang w:val="nn-NO"/>
        </w:rPr>
        <w:t xml:space="preserve">V </w:t>
      </w:r>
      <w:r w:rsidR="008248E8" w:rsidRPr="00746491">
        <w:rPr>
          <w:lang w:val="nn-NO"/>
        </w:rPr>
        <w:t xml:space="preserve">i </w:t>
      </w:r>
      <w:r w:rsidR="009B40C4" w:rsidRPr="00746491">
        <w:rPr>
          <w:lang w:val="nn-NO"/>
        </w:rPr>
        <w:t xml:space="preserve">GDPR </w:t>
      </w:r>
      <w:r w:rsidR="00F231CA" w:rsidRPr="00746491">
        <w:rPr>
          <w:lang w:val="nn-NO"/>
        </w:rPr>
        <w:t>som</w:t>
      </w:r>
      <w:r w:rsidR="00A7771B" w:rsidRPr="00746491">
        <w:rPr>
          <w:lang w:val="nn-NO"/>
        </w:rPr>
        <w:t xml:space="preserve"> dei </w:t>
      </w:r>
      <w:r w:rsidR="00F231CA" w:rsidRPr="00746491">
        <w:rPr>
          <w:lang w:val="nn-NO"/>
        </w:rPr>
        <w:t>er basert på</w:t>
      </w:r>
      <w:r w:rsidR="009B40C4" w:rsidRPr="00746491">
        <w:rPr>
          <w:lang w:val="nn-NO"/>
        </w:rPr>
        <w:t xml:space="preserve">, </w:t>
      </w:r>
      <w:r w:rsidR="00F231CA" w:rsidRPr="00746491">
        <w:rPr>
          <w:lang w:val="nn-NO"/>
        </w:rPr>
        <w:t xml:space="preserve">skal </w:t>
      </w:r>
      <w:r w:rsidR="00C1320C" w:rsidRPr="00746491">
        <w:rPr>
          <w:lang w:val="nn-NO"/>
        </w:rPr>
        <w:t>bli teken inn</w:t>
      </w:r>
      <w:r w:rsidR="00F231CA" w:rsidRPr="00746491">
        <w:rPr>
          <w:lang w:val="nn-NO"/>
        </w:rPr>
        <w:t xml:space="preserve"> i </w:t>
      </w:r>
      <w:r w:rsidR="00361E3E" w:rsidRPr="00746491">
        <w:rPr>
          <w:lang w:val="nn-NO"/>
        </w:rPr>
        <w:t>Vedlegg</w:t>
      </w:r>
      <w:r w:rsidR="009B40C4" w:rsidRPr="00746491">
        <w:rPr>
          <w:lang w:val="nn-NO"/>
        </w:rPr>
        <w:t xml:space="preserve"> C.6.</w:t>
      </w:r>
    </w:p>
    <w:p w14:paraId="4504D274" w14:textId="34D7578A" w:rsidR="009B40C4" w:rsidRPr="00746491" w:rsidRDefault="009C66D3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 </w:t>
      </w:r>
      <w:r w:rsidR="00F231CA" w:rsidRPr="00746491">
        <w:rPr>
          <w:lang w:val="nn-NO"/>
        </w:rPr>
        <w:t>skal</w:t>
      </w:r>
      <w:r w:rsidR="00507F0D" w:rsidRPr="00746491">
        <w:rPr>
          <w:lang w:val="nn-NO"/>
        </w:rPr>
        <w:t xml:space="preserve"> ikkje </w:t>
      </w:r>
      <w:r w:rsidR="00DC726F" w:rsidRPr="00746491">
        <w:rPr>
          <w:lang w:val="nn-NO"/>
        </w:rPr>
        <w:t xml:space="preserve">bli forstått </w:t>
      </w:r>
      <w:r w:rsidR="004244FC" w:rsidRPr="00746491">
        <w:rPr>
          <w:lang w:val="nn-NO"/>
        </w:rPr>
        <w:t>som</w:t>
      </w:r>
      <w:r w:rsidR="00F743A5" w:rsidRPr="00746491">
        <w:rPr>
          <w:lang w:val="nn-NO"/>
        </w:rPr>
        <w:t xml:space="preserve"> standard </w:t>
      </w:r>
      <w:r w:rsidR="00A7138C" w:rsidRPr="00746491">
        <w:rPr>
          <w:lang w:val="nn-NO"/>
        </w:rPr>
        <w:t>personvern</w:t>
      </w:r>
      <w:r w:rsidR="00DA719E" w:rsidRPr="00746491">
        <w:rPr>
          <w:lang w:val="nn-NO"/>
        </w:rPr>
        <w:t>bestemmingar</w:t>
      </w:r>
      <w:r w:rsidR="00A7138C" w:rsidRPr="00746491">
        <w:rPr>
          <w:lang w:val="nn-NO"/>
        </w:rPr>
        <w:t xml:space="preserve"> </w:t>
      </w:r>
      <w:r w:rsidR="00AE7B84" w:rsidRPr="00746491">
        <w:rPr>
          <w:lang w:val="nn-NO"/>
        </w:rPr>
        <w:t xml:space="preserve">etter </w:t>
      </w:r>
      <w:r w:rsidR="00573B85" w:rsidRPr="00746491">
        <w:rPr>
          <w:lang w:val="nn-NO"/>
        </w:rPr>
        <w:t>artikkel</w:t>
      </w:r>
      <w:r w:rsidR="009B40C4" w:rsidRPr="00746491">
        <w:rPr>
          <w:lang w:val="nn-NO"/>
        </w:rPr>
        <w:t xml:space="preserve"> 46(2)(c) </w:t>
      </w:r>
      <w:r w:rsidR="00573B85" w:rsidRPr="00746491">
        <w:rPr>
          <w:lang w:val="nn-NO"/>
        </w:rPr>
        <w:t xml:space="preserve">og </w:t>
      </w:r>
      <w:r w:rsidR="009B40C4" w:rsidRPr="00746491">
        <w:rPr>
          <w:lang w:val="nn-NO"/>
        </w:rPr>
        <w:t xml:space="preserve">(d) </w:t>
      </w:r>
      <w:r w:rsidR="00573B85" w:rsidRPr="00746491">
        <w:rPr>
          <w:lang w:val="nn-NO"/>
        </w:rPr>
        <w:t xml:space="preserve">i </w:t>
      </w:r>
      <w:r w:rsidR="009B40C4" w:rsidRPr="00746491">
        <w:rPr>
          <w:lang w:val="nn-NO"/>
        </w:rPr>
        <w:t xml:space="preserve">GDPR, </w:t>
      </w:r>
      <w:r w:rsidR="00AE7B84" w:rsidRPr="00746491">
        <w:rPr>
          <w:lang w:val="nn-NO"/>
        </w:rPr>
        <w:t xml:space="preserve">og </w:t>
      </w:r>
      <w:r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 </w:t>
      </w:r>
      <w:r w:rsidR="00AE7B84" w:rsidRPr="00746491">
        <w:rPr>
          <w:lang w:val="nn-NO"/>
        </w:rPr>
        <w:t>kan</w:t>
      </w:r>
      <w:r w:rsidR="00DC726F" w:rsidRPr="00746491">
        <w:rPr>
          <w:lang w:val="nn-NO"/>
        </w:rPr>
        <w:t xml:space="preserve"> nyttast </w:t>
      </w:r>
      <w:r w:rsidR="008F56DE" w:rsidRPr="00746491">
        <w:rPr>
          <w:lang w:val="nn-NO"/>
        </w:rPr>
        <w:t xml:space="preserve">som grunnlag </w:t>
      </w:r>
      <w:r w:rsidR="00243FA3">
        <w:rPr>
          <w:lang w:val="nn-NO"/>
        </w:rPr>
        <w:t>for</w:t>
      </w:r>
      <w:r w:rsidR="007361B9" w:rsidRPr="00746491">
        <w:rPr>
          <w:lang w:val="nn-NO"/>
        </w:rPr>
        <w:t xml:space="preserve"> </w:t>
      </w:r>
      <w:r w:rsidR="00FC6E9E" w:rsidRPr="00746491">
        <w:rPr>
          <w:lang w:val="nn-NO"/>
        </w:rPr>
        <w:t>overføring</w:t>
      </w:r>
      <w:r w:rsidR="007044DD" w:rsidRPr="00746491">
        <w:rPr>
          <w:lang w:val="nn-NO"/>
        </w:rPr>
        <w:t xml:space="preserve"> etter </w:t>
      </w:r>
      <w:r w:rsidR="00084534" w:rsidRPr="00746491">
        <w:rPr>
          <w:lang w:val="nn-NO"/>
        </w:rPr>
        <w:t xml:space="preserve">kapittel </w:t>
      </w:r>
      <w:r w:rsidR="009B40C4" w:rsidRPr="00746491">
        <w:rPr>
          <w:lang w:val="nn-NO"/>
        </w:rPr>
        <w:t xml:space="preserve">V </w:t>
      </w:r>
      <w:r w:rsidR="00084534" w:rsidRPr="00746491">
        <w:rPr>
          <w:lang w:val="nn-NO"/>
        </w:rPr>
        <w:t xml:space="preserve">i </w:t>
      </w:r>
      <w:r w:rsidR="009B40C4" w:rsidRPr="00746491">
        <w:rPr>
          <w:lang w:val="nn-NO"/>
        </w:rPr>
        <w:t>GDPR.</w:t>
      </w:r>
    </w:p>
    <w:p w14:paraId="650A87ED" w14:textId="002F06F9" w:rsidR="009B40C4" w:rsidRPr="00746491" w:rsidRDefault="00586AF6" w:rsidP="00BE04F9">
      <w:pPr>
        <w:pStyle w:val="Overskrift1"/>
        <w:rPr>
          <w:lang w:val="nn-NO"/>
        </w:rPr>
      </w:pPr>
      <w:bookmarkStart w:id="8" w:name="_Toc38608300"/>
      <w:r w:rsidRPr="00746491">
        <w:rPr>
          <w:lang w:val="nn-NO"/>
        </w:rPr>
        <w:t xml:space="preserve">Bistand til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bookmarkEnd w:id="8"/>
    </w:p>
    <w:p w14:paraId="600D7C7E" w14:textId="3A9F4988" w:rsidR="009B40C4" w:rsidRPr="00746491" w:rsidRDefault="003046AC" w:rsidP="00F46C42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>A</w:t>
      </w:r>
      <w:r w:rsidR="00D94470" w:rsidRPr="00746491">
        <w:rPr>
          <w:lang w:val="nn-NO"/>
        </w:rPr>
        <w:t xml:space="preserve">rten </w:t>
      </w:r>
      <w:r w:rsidR="00465A41" w:rsidRPr="00746491">
        <w:rPr>
          <w:lang w:val="nn-NO"/>
        </w:rPr>
        <w:t xml:space="preserve">av </w:t>
      </w:r>
      <w:r w:rsidR="00B35968" w:rsidRPr="00746491">
        <w:rPr>
          <w:lang w:val="nn-NO"/>
        </w:rPr>
        <w:t>behandling</w:t>
      </w:r>
      <w:r>
        <w:rPr>
          <w:lang w:val="nn-NO"/>
        </w:rPr>
        <w:t xml:space="preserve"> skal takast omsyn til</w:t>
      </w:r>
      <w:r w:rsidR="009B40C4" w:rsidRPr="00746491">
        <w:rPr>
          <w:lang w:val="nn-NO"/>
        </w:rPr>
        <w:t xml:space="preserve">, </w:t>
      </w:r>
      <w:r>
        <w:rPr>
          <w:lang w:val="nn-NO"/>
        </w:rPr>
        <w:t xml:space="preserve">og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3F0DB3" w:rsidRPr="00746491">
        <w:rPr>
          <w:lang w:val="nn-NO"/>
        </w:rPr>
        <w:t xml:space="preserve">skal </w:t>
      </w:r>
      <w:r w:rsidR="002942FD">
        <w:rPr>
          <w:lang w:val="nn-NO"/>
        </w:rPr>
        <w:t>hjelpe</w:t>
      </w:r>
      <w:r w:rsidR="003F0DB3" w:rsidRPr="00746491">
        <w:rPr>
          <w:lang w:val="nn-NO"/>
        </w:rPr>
        <w:t xml:space="preserve"> </w:t>
      </w:r>
      <w:r w:rsidR="00DA2538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DA2538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DB684D" w:rsidRPr="00746491">
        <w:rPr>
          <w:lang w:val="nn-NO"/>
        </w:rPr>
        <w:t>ved hjelp av</w:t>
      </w:r>
      <w:r w:rsidR="00DC726F" w:rsidRPr="00746491">
        <w:rPr>
          <w:lang w:val="nn-NO"/>
        </w:rPr>
        <w:t xml:space="preserve"> eigna </w:t>
      </w:r>
      <w:r w:rsidR="00B109E0" w:rsidRPr="00746491">
        <w:rPr>
          <w:lang w:val="nn-NO"/>
        </w:rPr>
        <w:t>tekniske og organisatoriske tiltak</w:t>
      </w:r>
      <w:r w:rsidR="009B40C4" w:rsidRPr="00746491">
        <w:rPr>
          <w:lang w:val="nn-NO"/>
        </w:rPr>
        <w:t xml:space="preserve">, </w:t>
      </w:r>
      <w:r w:rsidR="00602F76" w:rsidRPr="00746491">
        <w:rPr>
          <w:lang w:val="nn-NO"/>
        </w:rPr>
        <w:t>i den grad det er m</w:t>
      </w:r>
      <w:r w:rsidR="00DC726F" w:rsidRPr="00746491">
        <w:rPr>
          <w:lang w:val="nn-NO"/>
        </w:rPr>
        <w:t>ogle</w:t>
      </w:r>
      <w:r w:rsidR="00602F76" w:rsidRPr="00746491">
        <w:rPr>
          <w:lang w:val="nn-NO"/>
        </w:rPr>
        <w:t>g, med å oppfylle</w:t>
      </w:r>
      <w:r w:rsidR="00304F36">
        <w:rPr>
          <w:lang w:val="nn-NO"/>
        </w:rPr>
        <w:t xml:space="preserve"> plikta til</w:t>
      </w:r>
      <w:r w:rsidR="00602F76" w:rsidRPr="00746491">
        <w:rPr>
          <w:lang w:val="nn-NO"/>
        </w:rPr>
        <w:t xml:space="preserve"> </w:t>
      </w:r>
      <w:r w:rsidR="0045707E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45707E" w:rsidRPr="00746491">
        <w:rPr>
          <w:lang w:val="nn-NO"/>
        </w:rPr>
        <w:t>e</w:t>
      </w:r>
      <w:r w:rsidR="00304F36">
        <w:rPr>
          <w:lang w:val="nn-NO"/>
        </w:rPr>
        <w:t xml:space="preserve"> </w:t>
      </w:r>
      <w:r w:rsidR="00602F76" w:rsidRPr="00746491">
        <w:rPr>
          <w:lang w:val="nn-NO"/>
        </w:rPr>
        <w:t xml:space="preserve">til å svare på </w:t>
      </w:r>
      <w:r w:rsidR="00DC726F" w:rsidRPr="00746491">
        <w:rPr>
          <w:lang w:val="nn-NO"/>
        </w:rPr>
        <w:t>oppmodingar</w:t>
      </w:r>
      <w:r w:rsidR="00602F76" w:rsidRPr="00746491">
        <w:rPr>
          <w:lang w:val="nn-NO"/>
        </w:rPr>
        <w:t xml:space="preserve"> som den registrerte</w:t>
      </w:r>
      <w:r w:rsidR="004E11DD" w:rsidRPr="00746491">
        <w:rPr>
          <w:lang w:val="nn-NO"/>
        </w:rPr>
        <w:t xml:space="preserve"> gjev </w:t>
      </w:r>
      <w:r w:rsidR="00602F76" w:rsidRPr="00746491">
        <w:rPr>
          <w:lang w:val="nn-NO"/>
        </w:rPr>
        <w:t>med hen</w:t>
      </w:r>
      <w:r w:rsidR="00DC726F" w:rsidRPr="00746491">
        <w:rPr>
          <w:lang w:val="nn-NO"/>
        </w:rPr>
        <w:t>sikt</w:t>
      </w:r>
      <w:r w:rsidR="00602F76" w:rsidRPr="00746491">
        <w:rPr>
          <w:lang w:val="nn-NO"/>
        </w:rPr>
        <w:t xml:space="preserve"> </w:t>
      </w:r>
      <w:r w:rsidR="00DC726F" w:rsidRPr="00746491">
        <w:rPr>
          <w:lang w:val="nn-NO"/>
        </w:rPr>
        <w:t>for</w:t>
      </w:r>
      <w:r w:rsidR="00602F76" w:rsidRPr="00746491">
        <w:rPr>
          <w:lang w:val="nn-NO"/>
        </w:rPr>
        <w:t xml:space="preserve"> å utøve sine </w:t>
      </w:r>
      <w:r w:rsidR="00507F0D" w:rsidRPr="00746491">
        <w:rPr>
          <w:lang w:val="nn-NO"/>
        </w:rPr>
        <w:t>rettar</w:t>
      </w:r>
      <w:r w:rsidR="00602F76" w:rsidRPr="00746491">
        <w:rPr>
          <w:lang w:val="nn-NO"/>
        </w:rPr>
        <w:t xml:space="preserve"> fasts</w:t>
      </w:r>
      <w:r w:rsidR="00304F36">
        <w:rPr>
          <w:lang w:val="nn-NO"/>
        </w:rPr>
        <w:t>et</w:t>
      </w:r>
      <w:r w:rsidR="00602F76" w:rsidRPr="00746491">
        <w:rPr>
          <w:lang w:val="nn-NO"/>
        </w:rPr>
        <w:t>t i kapittel III</w:t>
      </w:r>
      <w:r w:rsidR="00F46C42" w:rsidRPr="00746491">
        <w:rPr>
          <w:lang w:val="nn-NO"/>
        </w:rPr>
        <w:t xml:space="preserve"> i GDPR</w:t>
      </w:r>
      <w:r w:rsidR="009B40C4" w:rsidRPr="00746491">
        <w:rPr>
          <w:lang w:val="nn-NO"/>
        </w:rPr>
        <w:t>.</w:t>
      </w:r>
    </w:p>
    <w:p w14:paraId="052DA9CE" w14:textId="4EEF0FCA" w:rsidR="009B5667" w:rsidRPr="00746491" w:rsidRDefault="00D07BAF" w:rsidP="003E7FD9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Dette </w:t>
      </w:r>
      <w:r w:rsidR="00DC726F" w:rsidRPr="00746491">
        <w:rPr>
          <w:lang w:val="nn-NO"/>
        </w:rPr>
        <w:t>omfattar</w:t>
      </w:r>
      <w:r w:rsidRPr="00746491">
        <w:rPr>
          <w:lang w:val="nn-NO"/>
        </w:rPr>
        <w:t xml:space="preserve"> at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>skal</w:t>
      </w:r>
      <w:r w:rsidR="009B40C4" w:rsidRPr="00746491">
        <w:rPr>
          <w:lang w:val="nn-NO"/>
        </w:rPr>
        <w:t xml:space="preserve">, </w:t>
      </w:r>
      <w:r w:rsidRPr="00746491">
        <w:rPr>
          <w:lang w:val="nn-NO"/>
        </w:rPr>
        <w:t xml:space="preserve">i den grad det er </w:t>
      </w:r>
      <w:r w:rsidR="00DC726F" w:rsidRPr="00746491">
        <w:rPr>
          <w:lang w:val="nn-NO"/>
        </w:rPr>
        <w:t>mogleg</w:t>
      </w:r>
      <w:r w:rsidR="009B40C4" w:rsidRPr="00746491">
        <w:rPr>
          <w:lang w:val="nn-NO"/>
        </w:rPr>
        <w:t xml:space="preserve">, </w:t>
      </w:r>
      <w:proofErr w:type="spellStart"/>
      <w:r w:rsidRPr="00746491">
        <w:rPr>
          <w:lang w:val="nn-NO"/>
        </w:rPr>
        <w:t>bistå</w:t>
      </w:r>
      <w:proofErr w:type="spellEnd"/>
      <w:r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EA368B">
        <w:rPr>
          <w:lang w:val="nn-NO"/>
        </w:rPr>
        <w:t xml:space="preserve"> å overhalde</w:t>
      </w:r>
      <w:r w:rsidR="009B40C4" w:rsidRPr="00746491">
        <w:rPr>
          <w:lang w:val="nn-NO"/>
        </w:rPr>
        <w:t>:</w:t>
      </w:r>
    </w:p>
    <w:p w14:paraId="5B4C5778" w14:textId="4610E55F" w:rsidR="00452E26" w:rsidRPr="00746491" w:rsidRDefault="00415491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n-NO"/>
        </w:rPr>
      </w:pPr>
      <w:r w:rsidRPr="00746491">
        <w:rPr>
          <w:lang w:val="nn-NO"/>
        </w:rPr>
        <w:t xml:space="preserve">Retten til å </w:t>
      </w:r>
      <w:r w:rsidR="00704DE1" w:rsidRPr="00746491">
        <w:rPr>
          <w:lang w:val="nn-NO"/>
        </w:rPr>
        <w:t xml:space="preserve">bli informert </w:t>
      </w:r>
      <w:r w:rsidR="00F3067F" w:rsidRPr="00746491">
        <w:rPr>
          <w:lang w:val="nn-NO"/>
        </w:rPr>
        <w:t xml:space="preserve">ved innsamling av </w:t>
      </w:r>
      <w:r w:rsidR="00140575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F3067F" w:rsidRPr="00746491">
        <w:rPr>
          <w:lang w:val="nn-NO"/>
        </w:rPr>
        <w:t xml:space="preserve"> </w:t>
      </w:r>
      <w:r w:rsidR="00C8566A" w:rsidRPr="00746491">
        <w:rPr>
          <w:lang w:val="nn-NO"/>
        </w:rPr>
        <w:t>frå</w:t>
      </w:r>
      <w:r w:rsidR="00F3067F" w:rsidRPr="00746491">
        <w:rPr>
          <w:lang w:val="nn-NO"/>
        </w:rPr>
        <w:t xml:space="preserve"> </w:t>
      </w:r>
      <w:r w:rsidR="00DA4D4D" w:rsidRPr="00746491">
        <w:rPr>
          <w:lang w:val="nn-NO"/>
        </w:rPr>
        <w:t>den registrerte</w:t>
      </w:r>
    </w:p>
    <w:p w14:paraId="0F75A922" w14:textId="28357DB2" w:rsidR="00452E26" w:rsidRPr="00746491" w:rsidRDefault="00D6705A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n-NO"/>
        </w:rPr>
      </w:pPr>
      <w:r w:rsidRPr="00746491">
        <w:rPr>
          <w:lang w:val="nn-NO"/>
        </w:rPr>
        <w:t xml:space="preserve">retten til å bli informert </w:t>
      </w:r>
      <w:r w:rsidR="00D711AC" w:rsidRPr="00746491">
        <w:rPr>
          <w:lang w:val="nn-NO"/>
        </w:rPr>
        <w:t xml:space="preserve">dersom </w:t>
      </w:r>
      <w:r w:rsidR="00140575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507F0D" w:rsidRPr="00746491">
        <w:rPr>
          <w:lang w:val="nn-NO"/>
        </w:rPr>
        <w:t xml:space="preserve"> ikkje </w:t>
      </w:r>
      <w:r w:rsidR="00D711AC" w:rsidRPr="00746491">
        <w:rPr>
          <w:lang w:val="nn-NO"/>
        </w:rPr>
        <w:t xml:space="preserve">har blitt </w:t>
      </w:r>
      <w:r w:rsidR="00DC726F" w:rsidRPr="00746491">
        <w:rPr>
          <w:lang w:val="nn-NO"/>
        </w:rPr>
        <w:t>samla</w:t>
      </w:r>
      <w:r w:rsidR="00D711AC" w:rsidRPr="00746491">
        <w:rPr>
          <w:lang w:val="nn-NO"/>
        </w:rPr>
        <w:t xml:space="preserve"> inn </w:t>
      </w:r>
      <w:r w:rsidR="00C8566A" w:rsidRPr="00746491">
        <w:rPr>
          <w:lang w:val="nn-NO"/>
        </w:rPr>
        <w:t>frå</w:t>
      </w:r>
      <w:r w:rsidR="00D711AC" w:rsidRPr="00746491">
        <w:rPr>
          <w:lang w:val="nn-NO"/>
        </w:rPr>
        <w:t xml:space="preserve"> </w:t>
      </w:r>
      <w:r w:rsidR="00DA4D4D" w:rsidRPr="00746491">
        <w:rPr>
          <w:lang w:val="nn-NO"/>
        </w:rPr>
        <w:t>den registrerte</w:t>
      </w:r>
    </w:p>
    <w:p w14:paraId="4845F88E" w14:textId="678E2023" w:rsidR="00452E26" w:rsidRPr="00746491" w:rsidRDefault="00FE2FBF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n-NO"/>
        </w:rPr>
      </w:pPr>
      <w:r w:rsidRPr="00746491">
        <w:rPr>
          <w:lang w:val="nn-NO"/>
        </w:rPr>
        <w:t xml:space="preserve">retten til </w:t>
      </w:r>
      <w:r w:rsidR="000D487C" w:rsidRPr="00746491">
        <w:rPr>
          <w:lang w:val="nn-NO"/>
        </w:rPr>
        <w:t xml:space="preserve">innsyn av den </w:t>
      </w:r>
      <w:r w:rsidR="00DA4D4D" w:rsidRPr="00746491">
        <w:rPr>
          <w:lang w:val="nn-NO"/>
        </w:rPr>
        <w:t>registrerte</w:t>
      </w:r>
    </w:p>
    <w:p w14:paraId="3ABEF2FA" w14:textId="05E84D5E" w:rsidR="00452E26" w:rsidRPr="00746491" w:rsidRDefault="000D487C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n-NO"/>
        </w:rPr>
      </w:pPr>
      <w:r w:rsidRPr="00746491">
        <w:rPr>
          <w:lang w:val="nn-NO"/>
        </w:rPr>
        <w:t>retten til retting</w:t>
      </w:r>
    </w:p>
    <w:p w14:paraId="3B08BF48" w14:textId="28156022" w:rsidR="00452E26" w:rsidRPr="00746491" w:rsidRDefault="000D487C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n-NO"/>
        </w:rPr>
      </w:pPr>
      <w:r w:rsidRPr="00746491">
        <w:rPr>
          <w:lang w:val="nn-NO"/>
        </w:rPr>
        <w:t xml:space="preserve">retten til sletting </w:t>
      </w:r>
      <w:r w:rsidR="009B40C4" w:rsidRPr="00746491">
        <w:rPr>
          <w:lang w:val="nn-NO"/>
        </w:rPr>
        <w:t>(</w:t>
      </w:r>
      <w:r w:rsidR="00B10C53" w:rsidRPr="00746491">
        <w:rPr>
          <w:lang w:val="nn-NO"/>
        </w:rPr>
        <w:t>«</w:t>
      </w:r>
      <w:r w:rsidRPr="00746491">
        <w:rPr>
          <w:lang w:val="nn-NO"/>
        </w:rPr>
        <w:t xml:space="preserve">retten til å </w:t>
      </w:r>
      <w:r w:rsidR="00B10C53" w:rsidRPr="00746491">
        <w:rPr>
          <w:lang w:val="nn-NO"/>
        </w:rPr>
        <w:t xml:space="preserve">bli </w:t>
      </w:r>
      <w:r w:rsidR="00DC726F" w:rsidRPr="00746491">
        <w:rPr>
          <w:lang w:val="nn-NO"/>
        </w:rPr>
        <w:t>gløymt</w:t>
      </w:r>
      <w:r w:rsidR="00B10C53" w:rsidRPr="00746491">
        <w:rPr>
          <w:lang w:val="nn-NO"/>
        </w:rPr>
        <w:t>»</w:t>
      </w:r>
      <w:r w:rsidR="009B40C4" w:rsidRPr="00746491">
        <w:rPr>
          <w:lang w:val="nn-NO"/>
        </w:rPr>
        <w:t>)</w:t>
      </w:r>
    </w:p>
    <w:p w14:paraId="54B4BA67" w14:textId="781CB6C7" w:rsidR="00452E26" w:rsidRPr="00746491" w:rsidRDefault="00B10C53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n-NO"/>
        </w:rPr>
      </w:pPr>
      <w:r w:rsidRPr="00746491">
        <w:rPr>
          <w:lang w:val="nn-NO"/>
        </w:rPr>
        <w:t xml:space="preserve">retten til </w:t>
      </w:r>
      <w:r w:rsidR="00DC726F" w:rsidRPr="00746491">
        <w:rPr>
          <w:lang w:val="nn-NO"/>
        </w:rPr>
        <w:t>avgrensing</w:t>
      </w:r>
      <w:r w:rsidRPr="00746491">
        <w:rPr>
          <w:lang w:val="nn-NO"/>
        </w:rPr>
        <w:t xml:space="preserve"> av behandling </w:t>
      </w:r>
    </w:p>
    <w:p w14:paraId="56C03718" w14:textId="6C0728FA" w:rsidR="00452E26" w:rsidRPr="00746491" w:rsidRDefault="00DC726F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n-NO"/>
        </w:rPr>
      </w:pPr>
      <w:r w:rsidRPr="00746491">
        <w:rPr>
          <w:lang w:val="nn-NO"/>
        </w:rPr>
        <w:t>informasjon</w:t>
      </w:r>
      <w:r w:rsidR="00AE6FF8" w:rsidRPr="00746491">
        <w:rPr>
          <w:lang w:val="nn-NO"/>
        </w:rPr>
        <w:t xml:space="preserve">splikt i </w:t>
      </w:r>
      <w:r w:rsidRPr="00746491">
        <w:rPr>
          <w:lang w:val="nn-NO"/>
        </w:rPr>
        <w:t>samband</w:t>
      </w:r>
      <w:r w:rsidR="00AE6FF8" w:rsidRPr="00746491">
        <w:rPr>
          <w:lang w:val="nn-NO"/>
        </w:rPr>
        <w:t xml:space="preserve"> </w:t>
      </w:r>
      <w:r w:rsidR="004D20C5" w:rsidRPr="00746491">
        <w:rPr>
          <w:lang w:val="nn-NO"/>
        </w:rPr>
        <w:t>med retting eller sletting av person</w:t>
      </w:r>
      <w:r w:rsidR="002E0F95" w:rsidRPr="00746491">
        <w:rPr>
          <w:lang w:val="nn-NO"/>
        </w:rPr>
        <w:t>opplysingar</w:t>
      </w:r>
      <w:r w:rsidR="004D20C5" w:rsidRPr="00746491">
        <w:rPr>
          <w:lang w:val="nn-NO"/>
        </w:rPr>
        <w:t xml:space="preserve"> eller </w:t>
      </w:r>
      <w:r w:rsidRPr="00746491">
        <w:rPr>
          <w:lang w:val="nn-NO"/>
        </w:rPr>
        <w:t>avgrensing</w:t>
      </w:r>
      <w:r w:rsidR="004D20C5" w:rsidRPr="00746491">
        <w:rPr>
          <w:lang w:val="nn-NO"/>
        </w:rPr>
        <w:t xml:space="preserve"> av behandling </w:t>
      </w:r>
    </w:p>
    <w:p w14:paraId="2005DD99" w14:textId="2B791A9C" w:rsidR="00452E26" w:rsidRPr="00746491" w:rsidRDefault="004D20C5" w:rsidP="00982BB7">
      <w:pPr>
        <w:pStyle w:val="Listeavsnitt"/>
        <w:numPr>
          <w:ilvl w:val="1"/>
          <w:numId w:val="4"/>
        </w:numPr>
        <w:spacing w:after="0"/>
        <w:ind w:left="1434" w:hanging="357"/>
        <w:rPr>
          <w:lang w:val="nn-NO"/>
        </w:rPr>
      </w:pPr>
      <w:r w:rsidRPr="00746491">
        <w:rPr>
          <w:lang w:val="nn-NO"/>
        </w:rPr>
        <w:t xml:space="preserve">retten til </w:t>
      </w:r>
      <w:proofErr w:type="spellStart"/>
      <w:r w:rsidRPr="00746491">
        <w:rPr>
          <w:lang w:val="nn-NO"/>
        </w:rPr>
        <w:t>dataportabilitet</w:t>
      </w:r>
      <w:proofErr w:type="spellEnd"/>
    </w:p>
    <w:p w14:paraId="52C6C577" w14:textId="6CBA74EC" w:rsidR="009B40C4" w:rsidRPr="00746491" w:rsidRDefault="004D20C5" w:rsidP="008F3315">
      <w:pPr>
        <w:pStyle w:val="Listeavsnitt"/>
        <w:numPr>
          <w:ilvl w:val="1"/>
          <w:numId w:val="4"/>
        </w:numPr>
        <w:spacing w:after="120"/>
        <w:ind w:left="1434" w:hanging="357"/>
        <w:rPr>
          <w:lang w:val="nn-NO"/>
        </w:rPr>
      </w:pPr>
      <w:r w:rsidRPr="00746491">
        <w:rPr>
          <w:lang w:val="nn-NO"/>
        </w:rPr>
        <w:t xml:space="preserve">retten til å </w:t>
      </w:r>
      <w:r w:rsidR="004720CC" w:rsidRPr="00746491">
        <w:rPr>
          <w:lang w:val="nn-NO"/>
        </w:rPr>
        <w:t xml:space="preserve">protestere mot </w:t>
      </w:r>
      <w:r w:rsidR="00177037" w:rsidRPr="00746491">
        <w:rPr>
          <w:lang w:val="nn-NO"/>
        </w:rPr>
        <w:t xml:space="preserve">å </w:t>
      </w:r>
      <w:r w:rsidR="00E523B7" w:rsidRPr="00746491">
        <w:rPr>
          <w:lang w:val="nn-NO"/>
        </w:rPr>
        <w:t>omfattast</w:t>
      </w:r>
      <w:r w:rsidR="00AE4917" w:rsidRPr="00746491">
        <w:rPr>
          <w:lang w:val="nn-NO"/>
        </w:rPr>
        <w:t xml:space="preserve"> av </w:t>
      </w:r>
      <w:r w:rsidR="00C56716" w:rsidRPr="00746491">
        <w:rPr>
          <w:lang w:val="nn-NO"/>
        </w:rPr>
        <w:t xml:space="preserve">automatiserte </w:t>
      </w:r>
      <w:r w:rsidR="00AA5AE4" w:rsidRPr="00746491">
        <w:rPr>
          <w:lang w:val="nn-NO"/>
        </w:rPr>
        <w:t xml:space="preserve">individuelle </w:t>
      </w:r>
      <w:r w:rsidR="00DC726F" w:rsidRPr="00746491">
        <w:rPr>
          <w:lang w:val="nn-NO"/>
        </w:rPr>
        <w:t>avgjersler</w:t>
      </w:r>
      <w:r w:rsidR="009B40C4" w:rsidRPr="00746491">
        <w:rPr>
          <w:lang w:val="nn-NO"/>
        </w:rPr>
        <w:t xml:space="preserve">, </w:t>
      </w:r>
      <w:r w:rsidR="001F6715" w:rsidRPr="00746491">
        <w:rPr>
          <w:lang w:val="nn-NO"/>
        </w:rPr>
        <w:t>inkludert</w:t>
      </w:r>
      <w:r w:rsidR="009B40C4" w:rsidRPr="00746491">
        <w:rPr>
          <w:lang w:val="nn-NO"/>
        </w:rPr>
        <w:t xml:space="preserve"> </w:t>
      </w:r>
      <w:r w:rsidR="00D6159B" w:rsidRPr="00746491">
        <w:rPr>
          <w:lang w:val="nn-NO"/>
        </w:rPr>
        <w:t>profilering</w:t>
      </w:r>
    </w:p>
    <w:p w14:paraId="11F34C61" w14:textId="6B20BA99" w:rsidR="003E7FD9" w:rsidRPr="00746491" w:rsidRDefault="00D6159B" w:rsidP="003E7FD9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 xml:space="preserve">I tillegg til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B84FCF">
        <w:rPr>
          <w:lang w:val="nn-NO"/>
        </w:rPr>
        <w:t xml:space="preserve"> si</w:t>
      </w:r>
      <w:r w:rsidR="00D353DF">
        <w:rPr>
          <w:lang w:val="nn-NO"/>
        </w:rPr>
        <w:t>n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 xml:space="preserve">plikt til å </w:t>
      </w:r>
      <w:proofErr w:type="spellStart"/>
      <w:r w:rsidRPr="00746491">
        <w:rPr>
          <w:lang w:val="nn-NO"/>
        </w:rPr>
        <w:t>bistå</w:t>
      </w:r>
      <w:proofErr w:type="spellEnd"/>
      <w:r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FD2C71" w:rsidRPr="00746491">
        <w:rPr>
          <w:lang w:val="nn-NO"/>
        </w:rPr>
        <w:t>i samsvar med</w:t>
      </w:r>
      <w:r w:rsidRPr="00746491">
        <w:rPr>
          <w:lang w:val="nn-NO"/>
        </w:rPr>
        <w:t xml:space="preserve"> </w:t>
      </w:r>
      <w:r w:rsidR="00FD590A" w:rsidRPr="00746491">
        <w:rPr>
          <w:lang w:val="nn-NO"/>
        </w:rPr>
        <w:t>punkt</w:t>
      </w:r>
      <w:r w:rsidR="009B40C4" w:rsidRPr="00746491">
        <w:rPr>
          <w:lang w:val="nn-NO"/>
        </w:rPr>
        <w:t xml:space="preserve"> 6.</w:t>
      </w:r>
      <w:r w:rsidR="002B5F7A" w:rsidRPr="00746491">
        <w:rPr>
          <w:lang w:val="nn-NO"/>
        </w:rPr>
        <w:t>3</w:t>
      </w:r>
      <w:r w:rsidR="009B40C4" w:rsidRPr="00746491">
        <w:rPr>
          <w:lang w:val="nn-NO"/>
        </w:rPr>
        <w:t xml:space="preserve">., </w:t>
      </w:r>
      <w:r w:rsidRPr="00746491">
        <w:rPr>
          <w:lang w:val="nn-NO"/>
        </w:rPr>
        <w:t>skal</w:t>
      </w:r>
      <w:r w:rsidR="00B84FCF" w:rsidRPr="00B84FCF">
        <w:rPr>
          <w:lang w:val="nn-NO"/>
        </w:rPr>
        <w:t xml:space="preserve"> </w:t>
      </w:r>
      <w:r w:rsidR="00B84FCF" w:rsidRPr="00746491">
        <w:rPr>
          <w:lang w:val="nn-NO"/>
        </w:rPr>
        <w:t>databehandlaren</w:t>
      </w:r>
      <w:r w:rsidRPr="00746491">
        <w:rPr>
          <w:lang w:val="nn-NO"/>
        </w:rPr>
        <w:t xml:space="preserve"> videre </w:t>
      </w:r>
      <w:r w:rsidR="00465A41" w:rsidRPr="00746491">
        <w:rPr>
          <w:lang w:val="nn-NO"/>
        </w:rPr>
        <w:t>ta</w:t>
      </w:r>
      <w:r w:rsidR="009B40C4" w:rsidRPr="00746491">
        <w:rPr>
          <w:lang w:val="nn-NO"/>
        </w:rPr>
        <w:t xml:space="preserve"> </w:t>
      </w:r>
      <w:r w:rsidR="00B84FCF">
        <w:rPr>
          <w:lang w:val="nn-NO"/>
        </w:rPr>
        <w:t xml:space="preserve">omsyn til </w:t>
      </w:r>
      <w:r w:rsidR="00152981" w:rsidRPr="00746491">
        <w:rPr>
          <w:lang w:val="nn-NO"/>
        </w:rPr>
        <w:t xml:space="preserve">arten av </w:t>
      </w:r>
      <w:r w:rsidR="002E0F95" w:rsidRPr="00746491">
        <w:rPr>
          <w:lang w:val="nn-NO"/>
        </w:rPr>
        <w:t>behandlinga</w:t>
      </w:r>
      <w:r w:rsidR="009B40C4" w:rsidRPr="00746491">
        <w:rPr>
          <w:lang w:val="nn-NO"/>
        </w:rPr>
        <w:t xml:space="preserve"> </w:t>
      </w:r>
      <w:r w:rsidR="00DC726F" w:rsidRPr="00746491">
        <w:rPr>
          <w:lang w:val="nn-NO"/>
        </w:rPr>
        <w:t>og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 xml:space="preserve">informasjon som er </w:t>
      </w:r>
      <w:r w:rsidR="00DC726F" w:rsidRPr="00746491">
        <w:rPr>
          <w:lang w:val="nn-NO"/>
        </w:rPr>
        <w:t>tilgjengeleg</w:t>
      </w:r>
      <w:r w:rsidRPr="00746491">
        <w:rPr>
          <w:lang w:val="nn-NO"/>
        </w:rPr>
        <w:t xml:space="preserve"> for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, </w:t>
      </w:r>
      <w:r w:rsidR="00B84FCF">
        <w:rPr>
          <w:lang w:val="nn-NO"/>
        </w:rPr>
        <w:t xml:space="preserve">og </w:t>
      </w:r>
      <w:proofErr w:type="spellStart"/>
      <w:r w:rsidRPr="00746491">
        <w:rPr>
          <w:lang w:val="nn-NO"/>
        </w:rPr>
        <w:t>bistå</w:t>
      </w:r>
      <w:proofErr w:type="spellEnd"/>
      <w:r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>med</w:t>
      </w:r>
      <w:r w:rsidR="00B84FCF">
        <w:rPr>
          <w:lang w:val="nn-NO"/>
        </w:rPr>
        <w:t xml:space="preserve"> å overhalde</w:t>
      </w:r>
      <w:r w:rsidR="009B40C4" w:rsidRPr="00746491">
        <w:rPr>
          <w:lang w:val="nn-NO"/>
        </w:rPr>
        <w:t>:</w:t>
      </w:r>
    </w:p>
    <w:p w14:paraId="6FD11FB1" w14:textId="7441C587" w:rsidR="00D6159B" w:rsidRPr="00746491" w:rsidRDefault="00D6159B" w:rsidP="003E7FD9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A52314" w:rsidRPr="00746491">
        <w:rPr>
          <w:lang w:val="nn-NO"/>
        </w:rPr>
        <w:t>e</w:t>
      </w:r>
      <w:r w:rsidR="00304F36">
        <w:rPr>
          <w:lang w:val="nn-NO"/>
        </w:rPr>
        <w:t xml:space="preserve"> si </w:t>
      </w:r>
      <w:r w:rsidRPr="00746491">
        <w:rPr>
          <w:lang w:val="nn-NO"/>
        </w:rPr>
        <w:t>plikt</w:t>
      </w:r>
      <w:r w:rsidR="008768AA" w:rsidRPr="00746491">
        <w:rPr>
          <w:lang w:val="nn-NO"/>
        </w:rPr>
        <w:t xml:space="preserve"> utan </w:t>
      </w:r>
      <w:r w:rsidR="00DC726F" w:rsidRPr="00746491">
        <w:rPr>
          <w:lang w:val="nn-NO"/>
        </w:rPr>
        <w:t>ugrunna</w:t>
      </w:r>
      <w:r w:rsidRPr="00746491">
        <w:rPr>
          <w:lang w:val="nn-NO"/>
        </w:rPr>
        <w:t xml:space="preserve"> </w:t>
      </w:r>
      <w:r w:rsidR="00DC726F" w:rsidRPr="00746491">
        <w:rPr>
          <w:lang w:val="nn-NO"/>
        </w:rPr>
        <w:t>opphald</w:t>
      </w:r>
      <w:r w:rsidRPr="00746491">
        <w:rPr>
          <w:lang w:val="nn-NO"/>
        </w:rPr>
        <w:t xml:space="preserve"> og når det er </w:t>
      </w:r>
      <w:r w:rsidR="00DC726F" w:rsidRPr="00746491">
        <w:rPr>
          <w:lang w:val="nn-NO"/>
        </w:rPr>
        <w:t>mogleg</w:t>
      </w:r>
      <w:r w:rsidRPr="00746491">
        <w:rPr>
          <w:lang w:val="nn-NO"/>
        </w:rPr>
        <w:t xml:space="preserve">, </w:t>
      </w:r>
      <w:r w:rsidR="00DC726F" w:rsidRPr="00746491">
        <w:rPr>
          <w:lang w:val="nn-NO"/>
        </w:rPr>
        <w:t>seinast</w:t>
      </w:r>
      <w:r w:rsidRPr="00746491">
        <w:rPr>
          <w:lang w:val="nn-NO"/>
        </w:rPr>
        <w:t xml:space="preserve"> 72</w:t>
      </w:r>
      <w:r w:rsidR="000A7E76" w:rsidRPr="00746491">
        <w:rPr>
          <w:lang w:val="nn-NO"/>
        </w:rPr>
        <w:t xml:space="preserve"> timar </w:t>
      </w:r>
      <w:r w:rsidRPr="00746491">
        <w:rPr>
          <w:lang w:val="nn-NO"/>
        </w:rPr>
        <w:t xml:space="preserve">etter å ha fått kjennskap til det, melde </w:t>
      </w:r>
      <w:r w:rsidR="00DC726F" w:rsidRPr="00746491">
        <w:rPr>
          <w:lang w:val="nn-NO"/>
        </w:rPr>
        <w:t>brot</w:t>
      </w:r>
      <w:r w:rsidRPr="00746491">
        <w:rPr>
          <w:lang w:val="nn-NO"/>
        </w:rPr>
        <w:t xml:space="preserve"> på person</w:t>
      </w:r>
      <w:r w:rsidR="00DC726F" w:rsidRPr="00746491">
        <w:rPr>
          <w:lang w:val="nn-NO"/>
        </w:rPr>
        <w:t>opplysing</w:t>
      </w:r>
      <w:r w:rsidRPr="00746491">
        <w:rPr>
          <w:lang w:val="nn-NO"/>
        </w:rPr>
        <w:t>s</w:t>
      </w:r>
      <w:r w:rsidRPr="00746491">
        <w:rPr>
          <w:lang w:val="nn-NO"/>
        </w:rPr>
        <w:softHyphen/>
      </w:r>
      <w:r w:rsidR="00DC726F" w:rsidRPr="00746491">
        <w:rPr>
          <w:lang w:val="nn-NO"/>
        </w:rPr>
        <w:lastRenderedPageBreak/>
        <w:t>sikkerheita</w:t>
      </w:r>
      <w:r w:rsidRPr="00746491">
        <w:rPr>
          <w:lang w:val="nn-NO"/>
        </w:rPr>
        <w:t xml:space="preserve"> til </w:t>
      </w:r>
      <w:r w:rsidR="00DC726F" w:rsidRPr="00746491">
        <w:rPr>
          <w:lang w:val="nn-NO"/>
        </w:rPr>
        <w:t>vedkomande</w:t>
      </w:r>
      <w:r w:rsidRPr="00746491">
        <w:rPr>
          <w:lang w:val="nn-NO"/>
        </w:rPr>
        <w:t xml:space="preserve"> tilsyns</w:t>
      </w:r>
      <w:r w:rsidR="00DC726F" w:rsidRPr="00746491">
        <w:rPr>
          <w:lang w:val="nn-NO"/>
        </w:rPr>
        <w:t>myndigheit</w:t>
      </w:r>
      <w:r w:rsidRPr="00746491">
        <w:rPr>
          <w:lang w:val="nn-NO"/>
        </w:rPr>
        <w:t xml:space="preserve">, Datatilsynet, med mindre </w:t>
      </w:r>
      <w:r w:rsidR="00DC726F" w:rsidRPr="00746491">
        <w:rPr>
          <w:lang w:val="nn-NO"/>
        </w:rPr>
        <w:t>brotet</w:t>
      </w:r>
      <w:r w:rsidRPr="00746491">
        <w:rPr>
          <w:lang w:val="nn-NO"/>
        </w:rPr>
        <w:t xml:space="preserve"> </w:t>
      </w:r>
      <w:r w:rsidR="00DC726F" w:rsidRPr="00746491">
        <w:rPr>
          <w:lang w:val="nn-NO"/>
        </w:rPr>
        <w:t>sannsynleg</w:t>
      </w:r>
      <w:r w:rsidRPr="00746491">
        <w:rPr>
          <w:lang w:val="nn-NO"/>
        </w:rPr>
        <w:t>vis</w:t>
      </w:r>
      <w:r w:rsidR="00507F0D" w:rsidRPr="00746491">
        <w:rPr>
          <w:lang w:val="nn-NO"/>
        </w:rPr>
        <w:t xml:space="preserve"> ikkje </w:t>
      </w:r>
      <w:r w:rsidRPr="00746491">
        <w:rPr>
          <w:lang w:val="nn-NO"/>
        </w:rPr>
        <w:t>vil medføre</w:t>
      </w:r>
      <w:r w:rsidR="00617A67" w:rsidRPr="00746491">
        <w:rPr>
          <w:lang w:val="nn-NO"/>
        </w:rPr>
        <w:t xml:space="preserve"> ein </w:t>
      </w:r>
      <w:r w:rsidRPr="00746491">
        <w:rPr>
          <w:lang w:val="nn-NO"/>
        </w:rPr>
        <w:t xml:space="preserve">risiko for fysiske </w:t>
      </w:r>
      <w:r w:rsidR="00E523B7" w:rsidRPr="00746491">
        <w:rPr>
          <w:lang w:val="nn-NO"/>
        </w:rPr>
        <w:t>personar</w:t>
      </w:r>
      <w:r w:rsidRPr="00746491">
        <w:rPr>
          <w:lang w:val="nn-NO"/>
        </w:rPr>
        <w:t xml:space="preserve">s </w:t>
      </w:r>
      <w:r w:rsidR="00507F0D" w:rsidRPr="00746491">
        <w:rPr>
          <w:lang w:val="nn-NO"/>
        </w:rPr>
        <w:t>rettar</w:t>
      </w:r>
      <w:r w:rsidRPr="00746491">
        <w:rPr>
          <w:lang w:val="nn-NO"/>
        </w:rPr>
        <w:t xml:space="preserve"> og </w:t>
      </w:r>
      <w:r w:rsidR="00FD2C71" w:rsidRPr="00746491">
        <w:rPr>
          <w:lang w:val="nn-NO"/>
        </w:rPr>
        <w:t>fridom</w:t>
      </w:r>
      <w:r w:rsidRPr="00746491">
        <w:rPr>
          <w:lang w:val="nn-NO"/>
        </w:rPr>
        <w:t xml:space="preserve">, </w:t>
      </w:r>
    </w:p>
    <w:p w14:paraId="4F3C806F" w14:textId="0BE74A47" w:rsidR="00D6159B" w:rsidRPr="00746491" w:rsidRDefault="00D6159B" w:rsidP="00D6159B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304F36">
        <w:rPr>
          <w:lang w:val="nn-NO"/>
        </w:rPr>
        <w:t xml:space="preserve"> si</w:t>
      </w:r>
      <w:r w:rsidRPr="00746491">
        <w:rPr>
          <w:lang w:val="nn-NO"/>
        </w:rPr>
        <w:t xml:space="preserve"> plikt til å underrette om </w:t>
      </w:r>
      <w:r w:rsidR="00DC726F" w:rsidRPr="00746491">
        <w:rPr>
          <w:lang w:val="nn-NO"/>
        </w:rPr>
        <w:t>brot</w:t>
      </w:r>
      <w:r w:rsidRPr="00746491">
        <w:rPr>
          <w:lang w:val="nn-NO"/>
        </w:rPr>
        <w:t xml:space="preserve"> på person</w:t>
      </w:r>
      <w:r w:rsidR="00DC726F" w:rsidRPr="00746491">
        <w:rPr>
          <w:lang w:val="nn-NO"/>
        </w:rPr>
        <w:t>opplysing</w:t>
      </w:r>
      <w:r w:rsidRPr="00746491">
        <w:rPr>
          <w:lang w:val="nn-NO"/>
        </w:rPr>
        <w:t>s</w:t>
      </w:r>
      <w:r w:rsidRPr="00746491">
        <w:rPr>
          <w:lang w:val="nn-NO"/>
        </w:rPr>
        <w:softHyphen/>
      </w:r>
      <w:r w:rsidR="00DC726F" w:rsidRPr="00746491">
        <w:rPr>
          <w:lang w:val="nn-NO"/>
        </w:rPr>
        <w:t>sikkerheita</w:t>
      </w:r>
      <w:r w:rsidRPr="00746491">
        <w:rPr>
          <w:lang w:val="nn-NO"/>
        </w:rPr>
        <w:t xml:space="preserve"> til den registrerte, om det er </w:t>
      </w:r>
      <w:r w:rsidR="00DC726F" w:rsidRPr="00746491">
        <w:rPr>
          <w:lang w:val="nn-NO"/>
        </w:rPr>
        <w:t>sannsynleg</w:t>
      </w:r>
      <w:r w:rsidRPr="00746491">
        <w:rPr>
          <w:lang w:val="nn-NO"/>
        </w:rPr>
        <w:t xml:space="preserve"> at </w:t>
      </w:r>
      <w:r w:rsidR="00DC726F" w:rsidRPr="00746491">
        <w:rPr>
          <w:lang w:val="nn-NO"/>
        </w:rPr>
        <w:t>brotet</w:t>
      </w:r>
      <w:r w:rsidRPr="00746491">
        <w:rPr>
          <w:lang w:val="nn-NO"/>
        </w:rPr>
        <w:t xml:space="preserve"> på person</w:t>
      </w:r>
      <w:r w:rsidRPr="00746491">
        <w:rPr>
          <w:lang w:val="nn-NO"/>
        </w:rPr>
        <w:softHyphen/>
      </w:r>
      <w:r w:rsidR="00DC726F" w:rsidRPr="00746491">
        <w:rPr>
          <w:lang w:val="nn-NO"/>
        </w:rPr>
        <w:t>opplysing</w:t>
      </w:r>
      <w:r w:rsidRPr="00746491">
        <w:rPr>
          <w:lang w:val="nn-NO"/>
        </w:rPr>
        <w:t>s</w:t>
      </w:r>
      <w:r w:rsidRPr="00746491">
        <w:rPr>
          <w:lang w:val="nn-NO"/>
        </w:rPr>
        <w:softHyphen/>
      </w:r>
      <w:r w:rsidR="00DC726F" w:rsidRPr="00746491">
        <w:rPr>
          <w:lang w:val="nn-NO"/>
        </w:rPr>
        <w:t>sikkerheita</w:t>
      </w:r>
      <w:r w:rsidRPr="00746491">
        <w:rPr>
          <w:lang w:val="nn-NO"/>
        </w:rPr>
        <w:t xml:space="preserve"> vil medføre</w:t>
      </w:r>
      <w:r w:rsidR="00617A67" w:rsidRPr="00746491">
        <w:rPr>
          <w:lang w:val="nn-NO"/>
        </w:rPr>
        <w:t xml:space="preserve"> ein </w:t>
      </w:r>
      <w:r w:rsidRPr="00746491">
        <w:rPr>
          <w:lang w:val="nn-NO"/>
        </w:rPr>
        <w:t xml:space="preserve">høy risiko for fysiske </w:t>
      </w:r>
      <w:r w:rsidR="00E523B7" w:rsidRPr="00746491">
        <w:rPr>
          <w:lang w:val="nn-NO"/>
        </w:rPr>
        <w:t>personar</w:t>
      </w:r>
      <w:r w:rsidRPr="00746491">
        <w:rPr>
          <w:lang w:val="nn-NO"/>
        </w:rPr>
        <w:t xml:space="preserve">s </w:t>
      </w:r>
      <w:r w:rsidR="00507F0D" w:rsidRPr="00746491">
        <w:rPr>
          <w:lang w:val="nn-NO"/>
        </w:rPr>
        <w:t>rettar</w:t>
      </w:r>
      <w:r w:rsidRPr="00746491">
        <w:rPr>
          <w:lang w:val="nn-NO"/>
        </w:rPr>
        <w:t xml:space="preserve"> og </w:t>
      </w:r>
      <w:r w:rsidR="00FD2C71" w:rsidRPr="00746491">
        <w:rPr>
          <w:lang w:val="nn-NO"/>
        </w:rPr>
        <w:t>fridom</w:t>
      </w:r>
      <w:r w:rsidRPr="00746491">
        <w:rPr>
          <w:lang w:val="nn-NO"/>
        </w:rPr>
        <w:t>,</w:t>
      </w:r>
    </w:p>
    <w:p w14:paraId="6675B4BD" w14:textId="71926282" w:rsidR="00D6159B" w:rsidRPr="00746491" w:rsidRDefault="00D6159B" w:rsidP="003E7FD9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140575" w:rsidRPr="00746491">
        <w:rPr>
          <w:lang w:val="nn-NO"/>
        </w:rPr>
        <w:t>e</w:t>
      </w:r>
      <w:r w:rsidR="00304F36">
        <w:rPr>
          <w:lang w:val="nn-NO"/>
        </w:rPr>
        <w:t xml:space="preserve"> si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>plikt til å foreta</w:t>
      </w:r>
      <w:r w:rsidR="00617A67" w:rsidRPr="00746491">
        <w:rPr>
          <w:lang w:val="nn-NO"/>
        </w:rPr>
        <w:t xml:space="preserve"> ei </w:t>
      </w:r>
      <w:r w:rsidRPr="00746491">
        <w:rPr>
          <w:lang w:val="nn-NO"/>
        </w:rPr>
        <w:t xml:space="preserve">vurdering av </w:t>
      </w:r>
      <w:r w:rsidR="00DC726F" w:rsidRPr="00746491">
        <w:rPr>
          <w:lang w:val="nn-NO"/>
        </w:rPr>
        <w:t>kva</w:t>
      </w:r>
      <w:r w:rsidRPr="00746491">
        <w:rPr>
          <w:lang w:val="nn-NO"/>
        </w:rPr>
        <w:t xml:space="preserve"> </w:t>
      </w:r>
      <w:r w:rsidR="00DC726F" w:rsidRPr="00746491">
        <w:rPr>
          <w:lang w:val="nn-NO"/>
        </w:rPr>
        <w:t>konsekvensar</w:t>
      </w:r>
      <w:r w:rsidRPr="00746491">
        <w:rPr>
          <w:lang w:val="nn-NO"/>
        </w:rPr>
        <w:t xml:space="preserve"> den </w:t>
      </w:r>
      <w:r w:rsidR="00DC726F" w:rsidRPr="00746491">
        <w:rPr>
          <w:lang w:val="nn-NO"/>
        </w:rPr>
        <w:t>planlagde</w:t>
      </w:r>
      <w:r w:rsidRPr="00746491">
        <w:rPr>
          <w:lang w:val="nn-NO"/>
        </w:rPr>
        <w:t xml:space="preserve"> </w:t>
      </w:r>
      <w:r w:rsidR="002E0F95" w:rsidRPr="00746491">
        <w:rPr>
          <w:lang w:val="nn-NO"/>
        </w:rPr>
        <w:t>behandlinga</w:t>
      </w:r>
      <w:r w:rsidRPr="00746491">
        <w:rPr>
          <w:lang w:val="nn-NO"/>
        </w:rPr>
        <w:t xml:space="preserve"> vil ha for person</w:t>
      </w:r>
      <w:r w:rsidR="00DC726F" w:rsidRPr="00746491">
        <w:rPr>
          <w:lang w:val="nn-NO"/>
        </w:rPr>
        <w:t>opplysing</w:t>
      </w:r>
      <w:r w:rsidRPr="00746491">
        <w:rPr>
          <w:lang w:val="nn-NO"/>
        </w:rPr>
        <w:t>svernet (e</w:t>
      </w:r>
      <w:r w:rsidR="00DC726F" w:rsidRPr="00746491">
        <w:rPr>
          <w:lang w:val="nn-NO"/>
        </w:rPr>
        <w:t>i</w:t>
      </w:r>
      <w:r w:rsidRPr="00746491">
        <w:rPr>
          <w:lang w:val="nn-NO"/>
        </w:rPr>
        <w:t xml:space="preserve"> vurdering av personvern</w:t>
      </w:r>
      <w:r w:rsidR="005A05E9" w:rsidRPr="00746491">
        <w:rPr>
          <w:lang w:val="nn-NO"/>
        </w:rPr>
        <w:softHyphen/>
      </w:r>
      <w:r w:rsidR="00DC726F" w:rsidRPr="00746491">
        <w:rPr>
          <w:lang w:val="nn-NO"/>
        </w:rPr>
        <w:t>konsekvensar</w:t>
      </w:r>
      <w:r w:rsidRPr="00746491">
        <w:rPr>
          <w:lang w:val="nn-NO"/>
        </w:rPr>
        <w:t xml:space="preserve">), </w:t>
      </w:r>
    </w:p>
    <w:p w14:paraId="377F239D" w14:textId="22E5609C" w:rsidR="00E157F4" w:rsidRPr="00746491" w:rsidRDefault="00D6159B" w:rsidP="003E7FD9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140575" w:rsidRPr="00746491">
        <w:rPr>
          <w:lang w:val="nn-NO"/>
        </w:rPr>
        <w:t>e</w:t>
      </w:r>
      <w:r w:rsidR="00304F36">
        <w:rPr>
          <w:lang w:val="nn-NO"/>
        </w:rPr>
        <w:t xml:space="preserve"> </w:t>
      </w:r>
      <w:r w:rsidR="00140575" w:rsidRPr="00746491">
        <w:rPr>
          <w:lang w:val="nn-NO"/>
        </w:rPr>
        <w:t>s</w:t>
      </w:r>
      <w:r w:rsidR="00304F36">
        <w:rPr>
          <w:lang w:val="nn-NO"/>
        </w:rPr>
        <w:t>i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 xml:space="preserve">plikt til å rådføre seg med </w:t>
      </w:r>
      <w:r w:rsidR="00DC726F" w:rsidRPr="00746491">
        <w:rPr>
          <w:lang w:val="nn-NO"/>
        </w:rPr>
        <w:t>vedkomande</w:t>
      </w:r>
      <w:r w:rsidR="005D5C6A" w:rsidRPr="00746491">
        <w:rPr>
          <w:lang w:val="nn-NO"/>
        </w:rPr>
        <w:t xml:space="preserve"> </w:t>
      </w:r>
      <w:r w:rsidR="00AC6AAD" w:rsidRPr="00746491">
        <w:rPr>
          <w:lang w:val="nn-NO"/>
        </w:rPr>
        <w:t>tilsyns</w:t>
      </w:r>
      <w:r w:rsidR="005E5D72" w:rsidRPr="00746491">
        <w:rPr>
          <w:lang w:val="nn-NO"/>
        </w:rPr>
        <w:softHyphen/>
      </w:r>
      <w:r w:rsidR="00DC726F" w:rsidRPr="00746491">
        <w:rPr>
          <w:lang w:val="nn-NO"/>
        </w:rPr>
        <w:t>myndigheit</w:t>
      </w:r>
      <w:r w:rsidR="009B40C4" w:rsidRPr="00746491">
        <w:rPr>
          <w:lang w:val="nn-NO"/>
        </w:rPr>
        <w:t xml:space="preserve">, </w:t>
      </w:r>
      <w:r w:rsidRPr="00746491">
        <w:rPr>
          <w:lang w:val="nn-NO"/>
        </w:rPr>
        <w:t>Datatilsynet</w:t>
      </w:r>
      <w:r w:rsidR="009B40C4" w:rsidRPr="00746491">
        <w:rPr>
          <w:lang w:val="nn-NO"/>
        </w:rPr>
        <w:t xml:space="preserve">, </w:t>
      </w:r>
      <w:r w:rsidRPr="00746491">
        <w:rPr>
          <w:lang w:val="nn-NO"/>
        </w:rPr>
        <w:t xml:space="preserve">før </w:t>
      </w:r>
      <w:r w:rsidR="00BB60BE" w:rsidRPr="00746491">
        <w:rPr>
          <w:lang w:val="nn-NO"/>
        </w:rPr>
        <w:t xml:space="preserve">behandling </w:t>
      </w:r>
      <w:r w:rsidR="00DC726F" w:rsidRPr="00746491">
        <w:rPr>
          <w:lang w:val="nn-NO"/>
        </w:rPr>
        <w:t>de</w:t>
      </w:r>
      <w:r w:rsidRPr="00746491">
        <w:rPr>
          <w:lang w:val="nn-NO"/>
        </w:rPr>
        <w:t>r</w:t>
      </w:r>
      <w:r w:rsidR="00617A67" w:rsidRPr="00746491">
        <w:rPr>
          <w:lang w:val="nn-NO"/>
        </w:rPr>
        <w:t xml:space="preserve"> ei </w:t>
      </w:r>
      <w:r w:rsidR="00935933" w:rsidRPr="00746491">
        <w:rPr>
          <w:lang w:val="nn-NO"/>
        </w:rPr>
        <w:t>vurdering av personvern</w:t>
      </w:r>
      <w:r w:rsidR="005E5D72" w:rsidRPr="00746491">
        <w:rPr>
          <w:lang w:val="nn-NO"/>
        </w:rPr>
        <w:softHyphen/>
      </w:r>
      <w:r w:rsidR="00DC726F" w:rsidRPr="00746491">
        <w:rPr>
          <w:lang w:val="nn-NO"/>
        </w:rPr>
        <w:t>konsekvensane</w:t>
      </w:r>
      <w:r w:rsidR="00935933" w:rsidRPr="00746491">
        <w:rPr>
          <w:lang w:val="nn-NO"/>
        </w:rPr>
        <w:t xml:space="preserve"> </w:t>
      </w:r>
      <w:r w:rsidR="009A7565" w:rsidRPr="00746491">
        <w:rPr>
          <w:lang w:val="nn-NO"/>
        </w:rPr>
        <w:t>so</w:t>
      </w:r>
      <w:r w:rsidR="00E157F4" w:rsidRPr="00746491">
        <w:rPr>
          <w:lang w:val="nn-NO"/>
        </w:rPr>
        <w:t xml:space="preserve">m </w:t>
      </w:r>
      <w:r w:rsidR="00DC726F" w:rsidRPr="00746491">
        <w:rPr>
          <w:lang w:val="nn-NO"/>
        </w:rPr>
        <w:t>tilseier</w:t>
      </w:r>
      <w:r w:rsidR="00E157F4" w:rsidRPr="00746491">
        <w:rPr>
          <w:lang w:val="nn-NO"/>
        </w:rPr>
        <w:t xml:space="preserve"> at </w:t>
      </w:r>
      <w:r w:rsidR="002E0F95" w:rsidRPr="00746491">
        <w:rPr>
          <w:lang w:val="nn-NO"/>
        </w:rPr>
        <w:t>behandlinga</w:t>
      </w:r>
      <w:r w:rsidR="00E157F4" w:rsidRPr="00746491">
        <w:rPr>
          <w:lang w:val="nn-NO"/>
        </w:rPr>
        <w:t xml:space="preserve"> vil medføre</w:t>
      </w:r>
      <w:r w:rsidR="00617A67" w:rsidRPr="00746491">
        <w:rPr>
          <w:lang w:val="nn-NO"/>
        </w:rPr>
        <w:t xml:space="preserve"> ein </w:t>
      </w:r>
      <w:r w:rsidR="00E157F4" w:rsidRPr="00746491">
        <w:rPr>
          <w:lang w:val="nn-NO"/>
        </w:rPr>
        <w:t xml:space="preserve">høy risiko dersom den </w:t>
      </w:r>
      <w:r w:rsidR="000D42FF" w:rsidRPr="00746491">
        <w:rPr>
          <w:lang w:val="nn-NO"/>
        </w:rPr>
        <w:t>behandlingsansvarleg</w:t>
      </w:r>
      <w:r w:rsidR="00E157F4" w:rsidRPr="00746491">
        <w:rPr>
          <w:lang w:val="nn-NO"/>
        </w:rPr>
        <w:t>e</w:t>
      </w:r>
      <w:r w:rsidR="00507F0D" w:rsidRPr="00746491">
        <w:rPr>
          <w:lang w:val="nn-NO"/>
        </w:rPr>
        <w:t xml:space="preserve"> ikkje </w:t>
      </w:r>
      <w:r w:rsidR="00E157F4" w:rsidRPr="00746491">
        <w:rPr>
          <w:lang w:val="nn-NO"/>
        </w:rPr>
        <w:t>treffer tiltak for å redusere risikoen.</w:t>
      </w:r>
    </w:p>
    <w:p w14:paraId="74C9C1CD" w14:textId="2EF0DCFD" w:rsidR="009B40C4" w:rsidRPr="00746491" w:rsidRDefault="007E7CC7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Partane</w:t>
      </w:r>
      <w:r w:rsidR="004B3D62" w:rsidRPr="00746491">
        <w:rPr>
          <w:lang w:val="nn-NO"/>
        </w:rPr>
        <w:t xml:space="preserve"> skal </w:t>
      </w:r>
      <w:r w:rsidR="00B938C8" w:rsidRPr="00746491">
        <w:rPr>
          <w:lang w:val="nn-NO"/>
        </w:rPr>
        <w:t>angje</w:t>
      </w:r>
      <w:r w:rsidR="004B3D62" w:rsidRPr="00746491">
        <w:rPr>
          <w:lang w:val="nn-NO"/>
        </w:rPr>
        <w:t xml:space="preserve"> i </w:t>
      </w:r>
      <w:r w:rsidR="00361E3E" w:rsidRPr="00746491">
        <w:rPr>
          <w:lang w:val="nn-NO"/>
        </w:rPr>
        <w:t>Vedlegg</w:t>
      </w:r>
      <w:r w:rsidR="009B40C4" w:rsidRPr="00746491">
        <w:rPr>
          <w:lang w:val="nn-NO"/>
        </w:rPr>
        <w:t xml:space="preserve"> C</w:t>
      </w:r>
      <w:r w:rsidR="00DC726F" w:rsidRPr="00746491">
        <w:rPr>
          <w:lang w:val="nn-NO"/>
        </w:rPr>
        <w:t xml:space="preserve"> eigna </w:t>
      </w:r>
      <w:r w:rsidR="00B109E0" w:rsidRPr="00746491">
        <w:rPr>
          <w:lang w:val="nn-NO"/>
        </w:rPr>
        <w:t>tekniske og organisatoriske tiltak</w:t>
      </w:r>
      <w:r w:rsidR="009B40C4" w:rsidRPr="00746491">
        <w:rPr>
          <w:lang w:val="nn-NO"/>
        </w:rPr>
        <w:t xml:space="preserve"> </w:t>
      </w:r>
      <w:r w:rsidR="004B3D62" w:rsidRPr="00746491">
        <w:rPr>
          <w:lang w:val="nn-NO"/>
        </w:rPr>
        <w:t xml:space="preserve">som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4B3D62" w:rsidRPr="00746491">
        <w:rPr>
          <w:lang w:val="nn-NO"/>
        </w:rPr>
        <w:t xml:space="preserve">skal </w:t>
      </w:r>
      <w:proofErr w:type="spellStart"/>
      <w:r w:rsidR="00EA3317" w:rsidRPr="00746491">
        <w:rPr>
          <w:lang w:val="nn-NO"/>
        </w:rPr>
        <w:t>bistå</w:t>
      </w:r>
      <w:proofErr w:type="spellEnd"/>
      <w:r w:rsidR="00EA3317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EA3317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EA3317" w:rsidRPr="00746491">
        <w:rPr>
          <w:lang w:val="nn-NO"/>
        </w:rPr>
        <w:t>med</w:t>
      </w:r>
      <w:r w:rsidR="002555BE" w:rsidRPr="00746491">
        <w:rPr>
          <w:lang w:val="nn-NO"/>
        </w:rPr>
        <w:t>,</w:t>
      </w:r>
      <w:r w:rsidR="00EA3317" w:rsidRPr="00746491">
        <w:rPr>
          <w:lang w:val="nn-NO"/>
        </w:rPr>
        <w:t xml:space="preserve"> i tillegg til </w:t>
      </w:r>
      <w:r w:rsidR="000E7F7D" w:rsidRPr="00746491">
        <w:rPr>
          <w:lang w:val="nn-NO"/>
        </w:rPr>
        <w:t xml:space="preserve">omfang og om bistand er </w:t>
      </w:r>
      <w:r w:rsidR="00DC726F" w:rsidRPr="00746491">
        <w:rPr>
          <w:lang w:val="nn-NO"/>
        </w:rPr>
        <w:t>kr</w:t>
      </w:r>
      <w:r w:rsidR="00304F36">
        <w:rPr>
          <w:lang w:val="nn-NO"/>
        </w:rPr>
        <w:t>av</w:t>
      </w:r>
      <w:r w:rsidR="00DC726F" w:rsidRPr="00746491">
        <w:rPr>
          <w:lang w:val="nn-NO"/>
        </w:rPr>
        <w:t>d</w:t>
      </w:r>
      <w:r w:rsidR="00BD4857" w:rsidRPr="00746491">
        <w:rPr>
          <w:lang w:val="nn-NO"/>
        </w:rPr>
        <w:t>. Dette gjelder</w:t>
      </w:r>
      <w:r w:rsidR="00A7771B" w:rsidRPr="00746491">
        <w:rPr>
          <w:lang w:val="nn-NO"/>
        </w:rPr>
        <w:t xml:space="preserve"> dei </w:t>
      </w:r>
      <w:r w:rsidR="00BD4857" w:rsidRPr="00746491">
        <w:rPr>
          <w:lang w:val="nn-NO"/>
        </w:rPr>
        <w:t>plikter som er foruts</w:t>
      </w:r>
      <w:r w:rsidR="00304F36">
        <w:rPr>
          <w:lang w:val="nn-NO"/>
        </w:rPr>
        <w:t>e</w:t>
      </w:r>
      <w:r w:rsidR="00BD4857" w:rsidRPr="00746491">
        <w:rPr>
          <w:lang w:val="nn-NO"/>
        </w:rPr>
        <w:t xml:space="preserve">tt i </w:t>
      </w:r>
      <w:r w:rsidR="00FD590A" w:rsidRPr="00746491">
        <w:rPr>
          <w:lang w:val="nn-NO"/>
        </w:rPr>
        <w:t>punkt</w:t>
      </w:r>
      <w:r w:rsidR="009B40C4" w:rsidRPr="00746491">
        <w:rPr>
          <w:lang w:val="nn-NO"/>
        </w:rPr>
        <w:t xml:space="preserve"> 9.1. </w:t>
      </w:r>
      <w:r w:rsidR="00BD4857" w:rsidRPr="00746491">
        <w:rPr>
          <w:lang w:val="nn-NO"/>
        </w:rPr>
        <w:t xml:space="preserve">og </w:t>
      </w:r>
      <w:r w:rsidR="009B40C4" w:rsidRPr="00746491">
        <w:rPr>
          <w:lang w:val="nn-NO"/>
        </w:rPr>
        <w:t>9.2.</w:t>
      </w:r>
    </w:p>
    <w:p w14:paraId="7B1CCCAE" w14:textId="698CFF44" w:rsidR="009B40C4" w:rsidRPr="00746491" w:rsidRDefault="006303A6" w:rsidP="00BE04F9">
      <w:pPr>
        <w:pStyle w:val="Overskrift1"/>
        <w:rPr>
          <w:lang w:val="nn-NO"/>
        </w:rPr>
      </w:pPr>
      <w:bookmarkStart w:id="9" w:name="_Toc38608301"/>
      <w:r w:rsidRPr="00746491">
        <w:rPr>
          <w:lang w:val="nn-NO"/>
        </w:rPr>
        <w:t xml:space="preserve">Melding om </w:t>
      </w:r>
      <w:r w:rsidR="00DC726F" w:rsidRPr="00746491">
        <w:rPr>
          <w:lang w:val="nn-NO"/>
        </w:rPr>
        <w:t>brot</w:t>
      </w:r>
      <w:r w:rsidRPr="00746491">
        <w:rPr>
          <w:lang w:val="nn-NO"/>
        </w:rPr>
        <w:t xml:space="preserve"> på </w:t>
      </w:r>
      <w:r w:rsidR="00E77A5B" w:rsidRPr="00746491">
        <w:rPr>
          <w:lang w:val="nn-NO"/>
        </w:rPr>
        <w:t>person</w:t>
      </w:r>
      <w:r w:rsidR="00DC726F" w:rsidRPr="00746491">
        <w:rPr>
          <w:lang w:val="nn-NO"/>
        </w:rPr>
        <w:t>opplysing</w:t>
      </w:r>
      <w:r w:rsidR="00E77A5B" w:rsidRPr="00746491">
        <w:rPr>
          <w:lang w:val="nn-NO"/>
        </w:rPr>
        <w:t>s</w:t>
      </w:r>
      <w:r w:rsidR="00DC726F" w:rsidRPr="00746491">
        <w:rPr>
          <w:lang w:val="nn-NO"/>
        </w:rPr>
        <w:t>sikkerheita</w:t>
      </w:r>
      <w:bookmarkEnd w:id="9"/>
    </w:p>
    <w:p w14:paraId="1AE52F1E" w14:textId="5ABD6E71" w:rsidR="009B40C4" w:rsidRPr="00746491" w:rsidRDefault="00E77A5B" w:rsidP="003E7FD9">
      <w:pPr>
        <w:pStyle w:val="Listeavsnitt"/>
        <w:numPr>
          <w:ilvl w:val="0"/>
          <w:numId w:val="12"/>
        </w:numPr>
        <w:rPr>
          <w:lang w:val="nn-NO"/>
        </w:rPr>
      </w:pPr>
      <w:r w:rsidRPr="00746491">
        <w:rPr>
          <w:lang w:val="nn-NO"/>
        </w:rPr>
        <w:t xml:space="preserve">I tilfelle </w:t>
      </w:r>
      <w:r w:rsidR="00DC726F" w:rsidRPr="00746491">
        <w:rPr>
          <w:lang w:val="nn-NO"/>
        </w:rPr>
        <w:t>brot</w:t>
      </w:r>
      <w:r w:rsidRPr="00746491">
        <w:rPr>
          <w:lang w:val="nn-NO"/>
        </w:rPr>
        <w:t xml:space="preserve"> på person</w:t>
      </w:r>
      <w:r w:rsidR="00DC726F" w:rsidRPr="00746491">
        <w:rPr>
          <w:lang w:val="nn-NO"/>
        </w:rPr>
        <w:t>opplysing</w:t>
      </w:r>
      <w:r w:rsidRPr="00746491">
        <w:rPr>
          <w:lang w:val="nn-NO"/>
        </w:rPr>
        <w:t>s</w:t>
      </w:r>
      <w:r w:rsidR="00DC726F" w:rsidRPr="00746491">
        <w:rPr>
          <w:lang w:val="nn-NO"/>
        </w:rPr>
        <w:t>sikkerheita</w:t>
      </w:r>
      <w:r w:rsidR="009B40C4" w:rsidRPr="00746491">
        <w:rPr>
          <w:lang w:val="nn-NO"/>
        </w:rPr>
        <w:t xml:space="preserve">, </w:t>
      </w:r>
      <w:r w:rsidR="002E18CD" w:rsidRPr="00746491">
        <w:rPr>
          <w:lang w:val="nn-NO"/>
        </w:rPr>
        <w:t xml:space="preserve">skal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8768AA" w:rsidRPr="00746491">
        <w:rPr>
          <w:lang w:val="nn-NO"/>
        </w:rPr>
        <w:t xml:space="preserve"> utan </w:t>
      </w:r>
      <w:r w:rsidR="00DC726F" w:rsidRPr="00746491">
        <w:rPr>
          <w:lang w:val="nn-NO"/>
        </w:rPr>
        <w:t>ugrunna</w:t>
      </w:r>
      <w:r w:rsidR="0058537D" w:rsidRPr="00746491">
        <w:rPr>
          <w:lang w:val="nn-NO"/>
        </w:rPr>
        <w:t xml:space="preserve"> </w:t>
      </w:r>
      <w:r w:rsidR="00DC726F" w:rsidRPr="00746491">
        <w:rPr>
          <w:lang w:val="nn-NO"/>
        </w:rPr>
        <w:t>opphald</w:t>
      </w:r>
      <w:r w:rsidR="0058537D" w:rsidRPr="00746491">
        <w:rPr>
          <w:lang w:val="nn-NO"/>
        </w:rPr>
        <w:t xml:space="preserve"> etter </w:t>
      </w:r>
      <w:r w:rsidR="007A2B6C" w:rsidRPr="00746491">
        <w:rPr>
          <w:lang w:val="nn-NO"/>
        </w:rPr>
        <w:t xml:space="preserve">å ha fått kjennskap til det, </w:t>
      </w:r>
      <w:r w:rsidR="006C228B" w:rsidRPr="00746491">
        <w:rPr>
          <w:lang w:val="nn-NO"/>
        </w:rPr>
        <w:t xml:space="preserve">underrette den </w:t>
      </w:r>
      <w:r w:rsidR="000D42FF" w:rsidRPr="00746491">
        <w:rPr>
          <w:lang w:val="nn-NO"/>
        </w:rPr>
        <w:t>behandlingsansvarleg</w:t>
      </w:r>
      <w:r w:rsidR="006C228B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6C228B" w:rsidRPr="00746491">
        <w:rPr>
          <w:lang w:val="nn-NO"/>
        </w:rPr>
        <w:t xml:space="preserve">om </w:t>
      </w:r>
      <w:r w:rsidR="00DC726F" w:rsidRPr="00746491">
        <w:rPr>
          <w:lang w:val="nn-NO"/>
        </w:rPr>
        <w:t>brotet</w:t>
      </w:r>
      <w:r w:rsidR="006C228B" w:rsidRPr="00746491">
        <w:rPr>
          <w:lang w:val="nn-NO"/>
        </w:rPr>
        <w:t xml:space="preserve"> på person</w:t>
      </w:r>
      <w:r w:rsidR="00DC726F" w:rsidRPr="00746491">
        <w:rPr>
          <w:lang w:val="nn-NO"/>
        </w:rPr>
        <w:t>opplysing</w:t>
      </w:r>
      <w:r w:rsidR="006C228B" w:rsidRPr="00746491">
        <w:rPr>
          <w:lang w:val="nn-NO"/>
        </w:rPr>
        <w:t>s</w:t>
      </w:r>
      <w:r w:rsidR="00DC726F" w:rsidRPr="00746491">
        <w:rPr>
          <w:lang w:val="nn-NO"/>
        </w:rPr>
        <w:t>sikkerheita</w:t>
      </w:r>
      <w:r w:rsidR="009B40C4" w:rsidRPr="00746491">
        <w:rPr>
          <w:lang w:val="nn-NO"/>
        </w:rPr>
        <w:t>.</w:t>
      </w:r>
    </w:p>
    <w:p w14:paraId="654D47C5" w14:textId="3EF0834F" w:rsidR="009B40C4" w:rsidRPr="00746491" w:rsidRDefault="001B64D4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Pr="00746491">
        <w:rPr>
          <w:lang w:val="nn-NO"/>
        </w:rPr>
        <w:t>s</w:t>
      </w:r>
      <w:r w:rsidR="009B40C4" w:rsidRPr="00746491">
        <w:rPr>
          <w:lang w:val="nn-NO"/>
        </w:rPr>
        <w:t xml:space="preserve"> </w:t>
      </w:r>
      <w:r w:rsidR="00DC726F" w:rsidRPr="00746491">
        <w:rPr>
          <w:lang w:val="nn-NO"/>
        </w:rPr>
        <w:t>informasjon</w:t>
      </w:r>
      <w:r w:rsidR="006C228B" w:rsidRPr="00746491">
        <w:rPr>
          <w:lang w:val="nn-NO"/>
        </w:rPr>
        <w:t xml:space="preserve"> til den </w:t>
      </w:r>
      <w:r w:rsidR="000D42FF" w:rsidRPr="00746491">
        <w:rPr>
          <w:lang w:val="nn-NO"/>
        </w:rPr>
        <w:t>behandlingsansvarleg</w:t>
      </w:r>
      <w:r w:rsidR="006C228B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6C228B" w:rsidRPr="00746491">
        <w:rPr>
          <w:lang w:val="nn-NO"/>
        </w:rPr>
        <w:t>skal</w:t>
      </w:r>
      <w:r w:rsidR="009B40C4" w:rsidRPr="00746491">
        <w:rPr>
          <w:lang w:val="nn-NO"/>
        </w:rPr>
        <w:t xml:space="preserve">, </w:t>
      </w:r>
      <w:r w:rsidR="006C228B" w:rsidRPr="00746491">
        <w:rPr>
          <w:lang w:val="nn-NO"/>
        </w:rPr>
        <w:t xml:space="preserve">om </w:t>
      </w:r>
      <w:r w:rsidR="00DC726F" w:rsidRPr="00746491">
        <w:rPr>
          <w:lang w:val="nn-NO"/>
        </w:rPr>
        <w:t>mogleg</w:t>
      </w:r>
      <w:r w:rsidR="009B40C4" w:rsidRPr="00746491">
        <w:rPr>
          <w:lang w:val="nn-NO"/>
        </w:rPr>
        <w:t xml:space="preserve">, </w:t>
      </w:r>
      <w:r w:rsidR="001729A8" w:rsidRPr="00746491">
        <w:rPr>
          <w:lang w:val="nn-NO"/>
        </w:rPr>
        <w:t>skje</w:t>
      </w:r>
      <w:r w:rsidR="000A7E76" w:rsidRPr="00746491">
        <w:rPr>
          <w:lang w:val="nn-NO"/>
        </w:rPr>
        <w:t xml:space="preserve"> innan </w:t>
      </w:r>
      <w:r w:rsidR="009B40C4" w:rsidRPr="00746491">
        <w:rPr>
          <w:highlight w:val="yellow"/>
          <w:lang w:val="nn-NO"/>
        </w:rPr>
        <w:t>[</w:t>
      </w:r>
      <w:r w:rsidR="000A7E76" w:rsidRPr="00746491">
        <w:rPr>
          <w:highlight w:val="yellow"/>
          <w:lang w:val="nn-NO"/>
        </w:rPr>
        <w:t>TAL PÅ</w:t>
      </w:r>
      <w:r w:rsidR="001729A8" w:rsidRPr="00746491">
        <w:rPr>
          <w:highlight w:val="yellow"/>
          <w:lang w:val="nn-NO"/>
        </w:rPr>
        <w:t xml:space="preserve"> TIM</w:t>
      </w:r>
      <w:r w:rsidR="000A7E76" w:rsidRPr="00746491">
        <w:rPr>
          <w:highlight w:val="yellow"/>
          <w:lang w:val="nn-NO"/>
        </w:rPr>
        <w:t>A</w:t>
      </w:r>
      <w:r w:rsidR="001729A8" w:rsidRPr="00746491">
        <w:rPr>
          <w:highlight w:val="yellow"/>
          <w:lang w:val="nn-NO"/>
        </w:rPr>
        <w:t>R</w:t>
      </w:r>
      <w:r w:rsidR="009B40C4" w:rsidRPr="00746491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 </w:t>
      </w:r>
      <w:r w:rsidR="001729A8" w:rsidRPr="00746491">
        <w:rPr>
          <w:lang w:val="nn-NO"/>
        </w:rPr>
        <w:t xml:space="preserve">etter </w:t>
      </w: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1729A8" w:rsidRPr="00746491">
        <w:rPr>
          <w:lang w:val="nn-NO"/>
        </w:rPr>
        <w:t xml:space="preserve">har </w:t>
      </w:r>
      <w:r w:rsidR="006B4FFD" w:rsidRPr="00746491">
        <w:rPr>
          <w:lang w:val="nn-NO"/>
        </w:rPr>
        <w:t xml:space="preserve">fått kjennskap til </w:t>
      </w:r>
      <w:r w:rsidR="00DC726F" w:rsidRPr="00746491">
        <w:rPr>
          <w:lang w:val="nn-NO"/>
        </w:rPr>
        <w:t>brotet</w:t>
      </w:r>
      <w:r w:rsidR="006B4FFD" w:rsidRPr="00746491">
        <w:rPr>
          <w:lang w:val="nn-NO"/>
        </w:rPr>
        <w:t xml:space="preserve"> på person</w:t>
      </w:r>
      <w:r w:rsidR="00CD4CF7" w:rsidRPr="00746491">
        <w:rPr>
          <w:lang w:val="nn-NO"/>
        </w:rPr>
        <w:softHyphen/>
      </w:r>
      <w:r w:rsidR="00DC726F" w:rsidRPr="00746491">
        <w:rPr>
          <w:lang w:val="nn-NO"/>
        </w:rPr>
        <w:t>opplysing</w:t>
      </w:r>
      <w:r w:rsidR="006B4FFD" w:rsidRPr="00746491">
        <w:rPr>
          <w:lang w:val="nn-NO"/>
        </w:rPr>
        <w:t>s</w:t>
      </w:r>
      <w:r w:rsidR="00CD4CF7" w:rsidRPr="00746491">
        <w:rPr>
          <w:lang w:val="nn-NO"/>
        </w:rPr>
        <w:softHyphen/>
      </w:r>
      <w:r w:rsidR="00DC726F" w:rsidRPr="00746491">
        <w:rPr>
          <w:lang w:val="nn-NO"/>
        </w:rPr>
        <w:t>sikkerheita</w:t>
      </w:r>
      <w:r w:rsidR="006B4FFD" w:rsidRPr="00746491">
        <w:rPr>
          <w:lang w:val="nn-NO"/>
        </w:rPr>
        <w:t xml:space="preserve"> for </w:t>
      </w:r>
      <w:r w:rsidR="003A45D4" w:rsidRPr="00746491">
        <w:rPr>
          <w:lang w:val="nn-NO"/>
        </w:rPr>
        <w:t xml:space="preserve">å </w:t>
      </w:r>
      <w:r w:rsidR="000A7E76" w:rsidRPr="00746491">
        <w:rPr>
          <w:lang w:val="nn-NO"/>
        </w:rPr>
        <w:t>overhalde</w:t>
      </w:r>
      <w:r w:rsidR="003A45D4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140575" w:rsidRPr="00746491">
        <w:rPr>
          <w:lang w:val="nn-NO"/>
        </w:rPr>
        <w:t>e</w:t>
      </w:r>
      <w:r w:rsidR="007C16D4">
        <w:rPr>
          <w:lang w:val="nn-NO"/>
        </w:rPr>
        <w:t xml:space="preserve"> </w:t>
      </w:r>
      <w:r w:rsidR="00140575" w:rsidRPr="00746491">
        <w:rPr>
          <w:lang w:val="nn-NO"/>
        </w:rPr>
        <w:t>s</w:t>
      </w:r>
      <w:r w:rsidR="007C16D4">
        <w:rPr>
          <w:lang w:val="nn-NO"/>
        </w:rPr>
        <w:t>i</w:t>
      </w:r>
      <w:r w:rsidR="009B40C4" w:rsidRPr="00746491">
        <w:rPr>
          <w:lang w:val="nn-NO"/>
        </w:rPr>
        <w:t xml:space="preserve"> </w:t>
      </w:r>
      <w:r w:rsidR="003A45D4" w:rsidRPr="00746491">
        <w:rPr>
          <w:lang w:val="nn-NO"/>
        </w:rPr>
        <w:t xml:space="preserve">plikt til å melde </w:t>
      </w:r>
      <w:r w:rsidR="00DC726F" w:rsidRPr="00746491">
        <w:rPr>
          <w:lang w:val="nn-NO"/>
        </w:rPr>
        <w:t>brotet</w:t>
      </w:r>
      <w:r w:rsidR="003A45D4" w:rsidRPr="00746491">
        <w:rPr>
          <w:lang w:val="nn-NO"/>
        </w:rPr>
        <w:t xml:space="preserve"> på person</w:t>
      </w:r>
      <w:r w:rsidR="00DC726F" w:rsidRPr="00746491">
        <w:rPr>
          <w:lang w:val="nn-NO"/>
        </w:rPr>
        <w:t>opplysing</w:t>
      </w:r>
      <w:r w:rsidR="003A45D4" w:rsidRPr="00746491">
        <w:rPr>
          <w:lang w:val="nn-NO"/>
        </w:rPr>
        <w:t>s</w:t>
      </w:r>
      <w:r w:rsidR="00DC726F" w:rsidRPr="00746491">
        <w:rPr>
          <w:lang w:val="nn-NO"/>
        </w:rPr>
        <w:t>sikkerheita</w:t>
      </w:r>
      <w:r w:rsidR="003A45D4" w:rsidRPr="00746491">
        <w:rPr>
          <w:lang w:val="nn-NO"/>
        </w:rPr>
        <w:t xml:space="preserve"> </w:t>
      </w:r>
      <w:r w:rsidR="0009674C" w:rsidRPr="00746491">
        <w:rPr>
          <w:lang w:val="nn-NO"/>
        </w:rPr>
        <w:t xml:space="preserve">til </w:t>
      </w:r>
      <w:r w:rsidR="00BA66EB" w:rsidRPr="00746491">
        <w:rPr>
          <w:lang w:val="nn-NO"/>
        </w:rPr>
        <w:t>relevant tilsyns</w:t>
      </w:r>
      <w:r w:rsidR="00DC726F" w:rsidRPr="00746491">
        <w:rPr>
          <w:lang w:val="nn-NO"/>
        </w:rPr>
        <w:t>myndigheit</w:t>
      </w:r>
      <w:r w:rsidR="009B40C4" w:rsidRPr="00746491">
        <w:rPr>
          <w:lang w:val="nn-NO"/>
        </w:rPr>
        <w:t xml:space="preserve">, </w:t>
      </w:r>
      <w:r w:rsidR="007478F3" w:rsidRPr="00746491">
        <w:rPr>
          <w:lang w:val="nn-NO"/>
        </w:rPr>
        <w:t xml:space="preserve">jf. </w:t>
      </w:r>
      <w:r w:rsidR="00084534" w:rsidRPr="00746491">
        <w:rPr>
          <w:lang w:val="nn-NO"/>
        </w:rPr>
        <w:t>artikkel</w:t>
      </w:r>
      <w:r w:rsidR="009B40C4" w:rsidRPr="00746491">
        <w:rPr>
          <w:lang w:val="nn-NO"/>
        </w:rPr>
        <w:t xml:space="preserve"> 33 </w:t>
      </w:r>
      <w:r w:rsidR="00084534" w:rsidRPr="00746491">
        <w:rPr>
          <w:lang w:val="nn-NO"/>
        </w:rPr>
        <w:t xml:space="preserve">i </w:t>
      </w:r>
      <w:r w:rsidR="009B40C4" w:rsidRPr="00746491">
        <w:rPr>
          <w:lang w:val="nn-NO"/>
        </w:rPr>
        <w:t>GDPR.</w:t>
      </w:r>
    </w:p>
    <w:p w14:paraId="50B6897A" w14:textId="57FA67BB" w:rsidR="008C1076" w:rsidRPr="00746491" w:rsidRDefault="00FD2C71" w:rsidP="008C107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I samsvar med</w:t>
      </w:r>
      <w:r w:rsidR="009B40C4" w:rsidRPr="00746491">
        <w:rPr>
          <w:lang w:val="nn-NO"/>
        </w:rPr>
        <w:t xml:space="preserve"> </w:t>
      </w:r>
      <w:r w:rsidR="00FD590A" w:rsidRPr="00746491">
        <w:rPr>
          <w:lang w:val="nn-NO"/>
        </w:rPr>
        <w:t>punkt</w:t>
      </w:r>
      <w:r w:rsidR="009B40C4" w:rsidRPr="00746491">
        <w:rPr>
          <w:lang w:val="nn-NO"/>
        </w:rPr>
        <w:t xml:space="preserve"> 9(2)(a),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EC5795" w:rsidRPr="00746491">
        <w:rPr>
          <w:lang w:val="nn-NO"/>
        </w:rPr>
        <w:t xml:space="preserve">skal </w:t>
      </w:r>
      <w:proofErr w:type="spellStart"/>
      <w:r w:rsidR="00142AB2" w:rsidRPr="00746491">
        <w:rPr>
          <w:lang w:val="nn-NO"/>
        </w:rPr>
        <w:t>bistå</w:t>
      </w:r>
      <w:proofErr w:type="spellEnd"/>
      <w:r w:rsidR="00142AB2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142AB2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142AB2" w:rsidRPr="00746491">
        <w:rPr>
          <w:lang w:val="nn-NO"/>
        </w:rPr>
        <w:t xml:space="preserve">i å melde </w:t>
      </w:r>
      <w:r w:rsidR="00DC726F" w:rsidRPr="00746491">
        <w:rPr>
          <w:lang w:val="nn-NO"/>
        </w:rPr>
        <w:t>brotet</w:t>
      </w:r>
      <w:r w:rsidR="004E4D9C" w:rsidRPr="00746491">
        <w:rPr>
          <w:lang w:val="nn-NO"/>
        </w:rPr>
        <w:t xml:space="preserve"> på person</w:t>
      </w:r>
      <w:r w:rsidR="00DC726F" w:rsidRPr="00746491">
        <w:rPr>
          <w:lang w:val="nn-NO"/>
        </w:rPr>
        <w:t>opplysing</w:t>
      </w:r>
      <w:r w:rsidR="004E4D9C" w:rsidRPr="00746491">
        <w:rPr>
          <w:lang w:val="nn-NO"/>
        </w:rPr>
        <w:t>s</w:t>
      </w:r>
      <w:r w:rsidR="00DC726F" w:rsidRPr="00746491">
        <w:rPr>
          <w:lang w:val="nn-NO"/>
        </w:rPr>
        <w:t>sikkerheita</w:t>
      </w:r>
      <w:r w:rsidR="004E4D9C" w:rsidRPr="00746491">
        <w:rPr>
          <w:lang w:val="nn-NO"/>
        </w:rPr>
        <w:t xml:space="preserve"> </w:t>
      </w:r>
      <w:r w:rsidR="004D7236" w:rsidRPr="00746491">
        <w:rPr>
          <w:lang w:val="nn-NO"/>
        </w:rPr>
        <w:t xml:space="preserve">til </w:t>
      </w:r>
      <w:r w:rsidR="00DC726F" w:rsidRPr="00746491">
        <w:rPr>
          <w:lang w:val="nn-NO"/>
        </w:rPr>
        <w:t>vedkomande</w:t>
      </w:r>
      <w:r w:rsidR="0041002E" w:rsidRPr="00746491">
        <w:rPr>
          <w:lang w:val="nn-NO"/>
        </w:rPr>
        <w:t xml:space="preserve"> tilsyns</w:t>
      </w:r>
      <w:r w:rsidR="00DC726F" w:rsidRPr="00746491">
        <w:rPr>
          <w:lang w:val="nn-NO"/>
        </w:rPr>
        <w:t>myndigheit</w:t>
      </w:r>
      <w:r w:rsidR="009B40C4" w:rsidRPr="00746491">
        <w:rPr>
          <w:lang w:val="nn-NO"/>
        </w:rPr>
        <w:t xml:space="preserve">, </w:t>
      </w:r>
      <w:r w:rsidR="000A7E76" w:rsidRPr="00746491">
        <w:rPr>
          <w:lang w:val="nn-NO"/>
        </w:rPr>
        <w:t>noko som</w:t>
      </w:r>
      <w:r w:rsidR="00044296" w:rsidRPr="00746491">
        <w:rPr>
          <w:lang w:val="nn-NO"/>
        </w:rPr>
        <w:t xml:space="preserve"> </w:t>
      </w:r>
      <w:r w:rsidR="00DC726F" w:rsidRPr="00746491">
        <w:rPr>
          <w:lang w:val="nn-NO"/>
        </w:rPr>
        <w:t>omfattar</w:t>
      </w:r>
      <w:r w:rsidR="00044296" w:rsidRPr="00746491">
        <w:rPr>
          <w:lang w:val="nn-NO"/>
        </w:rPr>
        <w:t xml:space="preserve"> at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044296" w:rsidRPr="00746491">
        <w:rPr>
          <w:lang w:val="nn-NO"/>
        </w:rPr>
        <w:t xml:space="preserve">skal </w:t>
      </w:r>
      <w:proofErr w:type="spellStart"/>
      <w:r w:rsidR="00044296" w:rsidRPr="00746491">
        <w:rPr>
          <w:lang w:val="nn-NO"/>
        </w:rPr>
        <w:t>bistå</w:t>
      </w:r>
      <w:proofErr w:type="spellEnd"/>
      <w:r w:rsidR="00044296" w:rsidRPr="00746491">
        <w:rPr>
          <w:lang w:val="nn-NO"/>
        </w:rPr>
        <w:t xml:space="preserve"> i å innhente informasjonen </w:t>
      </w:r>
      <w:r w:rsidR="000A7E76" w:rsidRPr="00746491">
        <w:rPr>
          <w:lang w:val="nn-NO"/>
        </w:rPr>
        <w:t>nedanfor</w:t>
      </w:r>
      <w:r w:rsidR="00044296" w:rsidRPr="00746491">
        <w:rPr>
          <w:lang w:val="nn-NO"/>
        </w:rPr>
        <w:t xml:space="preserve"> </w:t>
      </w:r>
      <w:r w:rsidR="00591CBF" w:rsidRPr="00746491">
        <w:rPr>
          <w:lang w:val="nn-NO"/>
        </w:rPr>
        <w:t xml:space="preserve">som, </w:t>
      </w:r>
      <w:r w:rsidRPr="00746491">
        <w:rPr>
          <w:lang w:val="nn-NO"/>
        </w:rPr>
        <w:t>i samsvar med</w:t>
      </w:r>
      <w:r w:rsidR="00591CBF" w:rsidRPr="00746491">
        <w:rPr>
          <w:lang w:val="nn-NO"/>
        </w:rPr>
        <w:t xml:space="preserve"> </w:t>
      </w:r>
      <w:r w:rsidR="00084534" w:rsidRPr="00746491">
        <w:rPr>
          <w:lang w:val="nn-NO"/>
        </w:rPr>
        <w:t>art</w:t>
      </w:r>
      <w:r w:rsidR="00D664C6" w:rsidRPr="00746491">
        <w:rPr>
          <w:lang w:val="nn-NO"/>
        </w:rPr>
        <w:t>ikkel</w:t>
      </w:r>
      <w:r w:rsidR="009B40C4" w:rsidRPr="00746491">
        <w:rPr>
          <w:lang w:val="nn-NO"/>
        </w:rPr>
        <w:t xml:space="preserve"> 33(3)</w:t>
      </w:r>
      <w:r w:rsidR="00D664C6" w:rsidRPr="00746491">
        <w:rPr>
          <w:lang w:val="nn-NO"/>
        </w:rPr>
        <w:t xml:space="preserve"> i </w:t>
      </w:r>
      <w:r w:rsidR="009B40C4" w:rsidRPr="00746491">
        <w:rPr>
          <w:lang w:val="nn-NO"/>
        </w:rPr>
        <w:t xml:space="preserve">GDPR, </w:t>
      </w:r>
      <w:r w:rsidR="00591CBF" w:rsidRPr="00746491">
        <w:rPr>
          <w:lang w:val="nn-NO"/>
        </w:rPr>
        <w:t xml:space="preserve">skal </w:t>
      </w:r>
      <w:r w:rsidR="00C1320C" w:rsidRPr="00746491">
        <w:rPr>
          <w:lang w:val="nn-NO"/>
        </w:rPr>
        <w:t>bli teken inn</w:t>
      </w:r>
      <w:r w:rsidR="00591CBF" w:rsidRPr="00746491">
        <w:rPr>
          <w:lang w:val="nn-NO"/>
        </w:rPr>
        <w:t xml:space="preserve"> i den </w:t>
      </w:r>
      <w:r w:rsidR="000D42FF" w:rsidRPr="00746491">
        <w:rPr>
          <w:lang w:val="nn-NO"/>
        </w:rPr>
        <w:t>behandlingsansvarleg</w:t>
      </w:r>
      <w:r w:rsidR="00140575" w:rsidRPr="00746491">
        <w:rPr>
          <w:lang w:val="nn-NO"/>
        </w:rPr>
        <w:t>e</w:t>
      </w:r>
      <w:r w:rsidR="007C16D4">
        <w:rPr>
          <w:lang w:val="nn-NO"/>
        </w:rPr>
        <w:t xml:space="preserve"> si</w:t>
      </w:r>
      <w:r w:rsidR="009B40C4" w:rsidRPr="00746491">
        <w:rPr>
          <w:lang w:val="nn-NO"/>
        </w:rPr>
        <w:t xml:space="preserve"> </w:t>
      </w:r>
      <w:r w:rsidR="00591CBF" w:rsidRPr="00746491">
        <w:rPr>
          <w:lang w:val="nn-NO"/>
        </w:rPr>
        <w:t xml:space="preserve">melding til </w:t>
      </w:r>
      <w:r w:rsidR="00DC726F" w:rsidRPr="00746491">
        <w:rPr>
          <w:lang w:val="nn-NO"/>
        </w:rPr>
        <w:t>vedkomande</w:t>
      </w:r>
      <w:r w:rsidR="00591CBF" w:rsidRPr="00746491">
        <w:rPr>
          <w:lang w:val="nn-NO"/>
        </w:rPr>
        <w:t xml:space="preserve"> </w:t>
      </w:r>
      <w:r w:rsidR="0041002E" w:rsidRPr="00746491">
        <w:rPr>
          <w:lang w:val="nn-NO"/>
        </w:rPr>
        <w:t>tilsyns</w:t>
      </w:r>
      <w:r w:rsidR="00DC726F" w:rsidRPr="00746491">
        <w:rPr>
          <w:lang w:val="nn-NO"/>
        </w:rPr>
        <w:t>myndigheit</w:t>
      </w:r>
      <w:r w:rsidR="009B40C4" w:rsidRPr="00746491">
        <w:rPr>
          <w:lang w:val="nn-NO"/>
        </w:rPr>
        <w:t>:</w:t>
      </w:r>
    </w:p>
    <w:p w14:paraId="7A96B9CF" w14:textId="57B39E82" w:rsidR="00E45D44" w:rsidRPr="00746491" w:rsidRDefault="004F4992" w:rsidP="00E45D44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>A</w:t>
      </w:r>
      <w:r w:rsidR="00E45D44" w:rsidRPr="00746491">
        <w:rPr>
          <w:lang w:val="nn-NO"/>
        </w:rPr>
        <w:t>rten av person</w:t>
      </w:r>
      <w:r w:rsidR="002E0F95" w:rsidRPr="00746491">
        <w:rPr>
          <w:lang w:val="nn-NO"/>
        </w:rPr>
        <w:t>opplysingar</w:t>
      </w:r>
      <w:r w:rsidR="00E45D44" w:rsidRPr="00746491">
        <w:rPr>
          <w:lang w:val="nn-NO"/>
        </w:rPr>
        <w:t xml:space="preserve">, </w:t>
      </w:r>
      <w:r w:rsidR="00D30FBD" w:rsidRPr="00746491">
        <w:rPr>
          <w:lang w:val="nn-NO"/>
        </w:rPr>
        <w:t>for eksempel</w:t>
      </w:r>
      <w:r w:rsidR="00E45D44" w:rsidRPr="00746491">
        <w:rPr>
          <w:lang w:val="nn-NO"/>
        </w:rPr>
        <w:t xml:space="preserve"> når det er </w:t>
      </w:r>
      <w:r w:rsidR="00DC726F" w:rsidRPr="00746491">
        <w:rPr>
          <w:lang w:val="nn-NO"/>
        </w:rPr>
        <w:t>mogleg</w:t>
      </w:r>
      <w:r w:rsidR="00E45D44" w:rsidRPr="00746491">
        <w:rPr>
          <w:lang w:val="nn-NO"/>
        </w:rPr>
        <w:t xml:space="preserve">, </w:t>
      </w:r>
      <w:r w:rsidR="000A7E76" w:rsidRPr="00746491">
        <w:rPr>
          <w:lang w:val="nn-NO"/>
        </w:rPr>
        <w:t>kategoriane</w:t>
      </w:r>
      <w:r w:rsidR="00E45D44" w:rsidRPr="00746491">
        <w:rPr>
          <w:lang w:val="nn-NO"/>
        </w:rPr>
        <w:t xml:space="preserve"> av og </w:t>
      </w:r>
      <w:r w:rsidR="000A7E76" w:rsidRPr="00746491">
        <w:rPr>
          <w:lang w:val="nn-NO"/>
        </w:rPr>
        <w:t>omtrentleg</w:t>
      </w:r>
      <w:r w:rsidR="00E45D44" w:rsidRPr="00746491">
        <w:rPr>
          <w:lang w:val="nn-NO"/>
        </w:rPr>
        <w:t xml:space="preserve"> </w:t>
      </w:r>
      <w:r w:rsidR="000A7E76" w:rsidRPr="00746491">
        <w:rPr>
          <w:lang w:val="nn-NO"/>
        </w:rPr>
        <w:t>tal på</w:t>
      </w:r>
      <w:r w:rsidR="00E45D44" w:rsidRPr="00746491">
        <w:rPr>
          <w:lang w:val="nn-NO"/>
        </w:rPr>
        <w:t xml:space="preserve"> registrerte som er </w:t>
      </w:r>
      <w:r w:rsidR="000A7E76" w:rsidRPr="00746491">
        <w:rPr>
          <w:lang w:val="nn-NO"/>
        </w:rPr>
        <w:t>rørt</w:t>
      </w:r>
      <w:r w:rsidR="00E45D44" w:rsidRPr="00746491">
        <w:rPr>
          <w:lang w:val="nn-NO"/>
        </w:rPr>
        <w:t xml:space="preserve">, og </w:t>
      </w:r>
      <w:r w:rsidR="000A7E76" w:rsidRPr="00746491">
        <w:rPr>
          <w:lang w:val="nn-NO"/>
        </w:rPr>
        <w:t>kategoriane</w:t>
      </w:r>
      <w:r w:rsidR="00E45D44" w:rsidRPr="00746491">
        <w:rPr>
          <w:lang w:val="nn-NO"/>
        </w:rPr>
        <w:t xml:space="preserve"> av og </w:t>
      </w:r>
      <w:r w:rsidR="000A7E76" w:rsidRPr="00746491">
        <w:rPr>
          <w:lang w:val="nn-NO"/>
        </w:rPr>
        <w:t>omtrentleg</w:t>
      </w:r>
      <w:r w:rsidR="00E45D44" w:rsidRPr="00746491">
        <w:rPr>
          <w:lang w:val="nn-NO"/>
        </w:rPr>
        <w:t xml:space="preserve"> </w:t>
      </w:r>
      <w:r w:rsidR="000A7E76" w:rsidRPr="00746491">
        <w:rPr>
          <w:lang w:val="nn-NO"/>
        </w:rPr>
        <w:t>tal på</w:t>
      </w:r>
      <w:r w:rsidR="00E45D44" w:rsidRPr="00746491">
        <w:rPr>
          <w:lang w:val="nn-NO"/>
        </w:rPr>
        <w:t xml:space="preserve"> </w:t>
      </w:r>
      <w:r w:rsidR="000A7E76" w:rsidRPr="00746491">
        <w:rPr>
          <w:lang w:val="nn-NO"/>
        </w:rPr>
        <w:t>regist</w:t>
      </w:r>
      <w:r w:rsidR="006E1286">
        <w:rPr>
          <w:lang w:val="nn-NO"/>
        </w:rPr>
        <w:t>r</w:t>
      </w:r>
      <w:r w:rsidR="000A7E76" w:rsidRPr="00746491">
        <w:rPr>
          <w:lang w:val="nn-NO"/>
        </w:rPr>
        <w:t>eringar</w:t>
      </w:r>
      <w:r w:rsidR="00E45D44" w:rsidRPr="00746491">
        <w:rPr>
          <w:lang w:val="nn-NO"/>
        </w:rPr>
        <w:t xml:space="preserve"> av person</w:t>
      </w:r>
      <w:r w:rsidR="002E0F95" w:rsidRPr="00746491">
        <w:rPr>
          <w:lang w:val="nn-NO"/>
        </w:rPr>
        <w:t>opplysingar</w:t>
      </w:r>
      <w:r w:rsidR="00E45D44" w:rsidRPr="00746491">
        <w:rPr>
          <w:lang w:val="nn-NO"/>
        </w:rPr>
        <w:t xml:space="preserve"> som er </w:t>
      </w:r>
      <w:r w:rsidR="000A7E76" w:rsidRPr="00746491">
        <w:rPr>
          <w:lang w:val="nn-NO"/>
        </w:rPr>
        <w:t>rørt</w:t>
      </w:r>
      <w:r w:rsidR="00E45D44" w:rsidRPr="00746491">
        <w:rPr>
          <w:lang w:val="nn-NO"/>
        </w:rPr>
        <w:t>,</w:t>
      </w:r>
    </w:p>
    <w:p w14:paraId="3A372AF8" w14:textId="072C6BA0" w:rsidR="001350D8" w:rsidRPr="00746491" w:rsidRDefault="005E598A" w:rsidP="00E45D44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>d</w:t>
      </w:r>
      <w:r w:rsidR="000828CD" w:rsidRPr="00746491">
        <w:rPr>
          <w:lang w:val="nn-NO"/>
        </w:rPr>
        <w:t>e</w:t>
      </w:r>
      <w:r w:rsidR="000A7E76" w:rsidRPr="00746491">
        <w:rPr>
          <w:lang w:val="nn-NO"/>
        </w:rPr>
        <w:t>i</w:t>
      </w:r>
      <w:r w:rsidR="000828CD" w:rsidRPr="00746491">
        <w:rPr>
          <w:lang w:val="nn-NO"/>
        </w:rPr>
        <w:t xml:space="preserve"> </w:t>
      </w:r>
      <w:r w:rsidR="00DC726F" w:rsidRPr="00746491">
        <w:rPr>
          <w:lang w:val="nn-NO"/>
        </w:rPr>
        <w:t>sannsynleg</w:t>
      </w:r>
      <w:r w:rsidR="000828CD" w:rsidRPr="00746491">
        <w:rPr>
          <w:lang w:val="nn-NO"/>
        </w:rPr>
        <w:t xml:space="preserve">e </w:t>
      </w:r>
      <w:r w:rsidR="00DC726F" w:rsidRPr="00746491">
        <w:rPr>
          <w:lang w:val="nn-NO"/>
        </w:rPr>
        <w:t>konsekvensane</w:t>
      </w:r>
      <w:r w:rsidR="000828CD" w:rsidRPr="00746491">
        <w:rPr>
          <w:lang w:val="nn-NO"/>
        </w:rPr>
        <w:t xml:space="preserve"> av </w:t>
      </w:r>
      <w:r w:rsidR="00DC726F" w:rsidRPr="00746491">
        <w:rPr>
          <w:lang w:val="nn-NO"/>
        </w:rPr>
        <w:t>brotet</w:t>
      </w:r>
      <w:r w:rsidR="000828CD" w:rsidRPr="00746491">
        <w:rPr>
          <w:lang w:val="nn-NO"/>
        </w:rPr>
        <w:t xml:space="preserve"> på person</w:t>
      </w:r>
      <w:r w:rsidR="00DC726F" w:rsidRPr="00746491">
        <w:rPr>
          <w:lang w:val="nn-NO"/>
        </w:rPr>
        <w:t>opplysing</w:t>
      </w:r>
      <w:r w:rsidR="000828CD" w:rsidRPr="00746491">
        <w:rPr>
          <w:lang w:val="nn-NO"/>
        </w:rPr>
        <w:t>s</w:t>
      </w:r>
      <w:r w:rsidR="00DC726F" w:rsidRPr="00746491">
        <w:rPr>
          <w:lang w:val="nn-NO"/>
        </w:rPr>
        <w:t>sikkerheita</w:t>
      </w:r>
      <w:r w:rsidR="000828CD" w:rsidRPr="00746491">
        <w:rPr>
          <w:lang w:val="nn-NO"/>
        </w:rPr>
        <w:t>,</w:t>
      </w:r>
    </w:p>
    <w:p w14:paraId="34FCBCBC" w14:textId="391D6267" w:rsidR="00E45D44" w:rsidRPr="00746491" w:rsidRDefault="00E45D44" w:rsidP="00E45D44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>de</w:t>
      </w:r>
      <w:r w:rsidR="000A7E76" w:rsidRPr="00746491">
        <w:rPr>
          <w:lang w:val="nn-NO"/>
        </w:rPr>
        <w:t>i</w:t>
      </w:r>
      <w:r w:rsidRPr="00746491">
        <w:rPr>
          <w:lang w:val="nn-NO"/>
        </w:rPr>
        <w:t xml:space="preserve"> tiltak som </w:t>
      </w:r>
      <w:r w:rsidR="00B17502" w:rsidRPr="00746491">
        <w:rPr>
          <w:lang w:val="nn-NO"/>
        </w:rPr>
        <w:t xml:space="preserve">er </w:t>
      </w:r>
      <w:r w:rsidR="000A7E76" w:rsidRPr="00746491">
        <w:rPr>
          <w:lang w:val="nn-NO"/>
        </w:rPr>
        <w:t>treft</w:t>
      </w:r>
      <w:r w:rsidRPr="00746491">
        <w:rPr>
          <w:lang w:val="nn-NO"/>
        </w:rPr>
        <w:t xml:space="preserve"> eller </w:t>
      </w:r>
      <w:r w:rsidR="000A7E76" w:rsidRPr="00746491">
        <w:rPr>
          <w:lang w:val="nn-NO"/>
        </w:rPr>
        <w:t>føreslått</w:t>
      </w:r>
      <w:r w:rsidRPr="00746491">
        <w:rPr>
          <w:lang w:val="nn-NO"/>
        </w:rPr>
        <w:t xml:space="preserve"> å </w:t>
      </w:r>
      <w:r w:rsidR="00635054" w:rsidRPr="00746491">
        <w:rPr>
          <w:lang w:val="nn-NO"/>
        </w:rPr>
        <w:t xml:space="preserve">bli tatt </w:t>
      </w:r>
      <w:r w:rsidR="000B15DD" w:rsidRPr="00746491">
        <w:rPr>
          <w:lang w:val="nn-NO"/>
        </w:rPr>
        <w:t xml:space="preserve">av den </w:t>
      </w:r>
      <w:r w:rsidR="000D42FF" w:rsidRPr="00746491">
        <w:rPr>
          <w:lang w:val="nn-NO"/>
        </w:rPr>
        <w:t>behandlingsansvarleg</w:t>
      </w:r>
      <w:r w:rsidR="000B15DD" w:rsidRPr="00746491">
        <w:rPr>
          <w:lang w:val="nn-NO"/>
        </w:rPr>
        <w:t xml:space="preserve">e </w:t>
      </w:r>
      <w:r w:rsidRPr="00746491">
        <w:rPr>
          <w:lang w:val="nn-NO"/>
        </w:rPr>
        <w:t xml:space="preserve">for å </w:t>
      </w:r>
      <w:r w:rsidR="000A7E76" w:rsidRPr="00746491">
        <w:rPr>
          <w:lang w:val="nn-NO"/>
        </w:rPr>
        <w:t>handtere</w:t>
      </w:r>
      <w:r w:rsidRPr="00746491">
        <w:rPr>
          <w:lang w:val="nn-NO"/>
        </w:rPr>
        <w:t xml:space="preserve"> </w:t>
      </w:r>
      <w:r w:rsidR="00DC726F" w:rsidRPr="00746491">
        <w:rPr>
          <w:lang w:val="nn-NO"/>
        </w:rPr>
        <w:t>brotet</w:t>
      </w:r>
      <w:r w:rsidRPr="00746491">
        <w:rPr>
          <w:lang w:val="nn-NO"/>
        </w:rPr>
        <w:t xml:space="preserve"> på person</w:t>
      </w:r>
      <w:r w:rsidR="00DC726F" w:rsidRPr="00746491">
        <w:rPr>
          <w:lang w:val="nn-NO"/>
        </w:rPr>
        <w:t>opplysing</w:t>
      </w:r>
      <w:r w:rsidRPr="00746491">
        <w:rPr>
          <w:lang w:val="nn-NO"/>
        </w:rPr>
        <w:t>s</w:t>
      </w:r>
      <w:r w:rsidR="00DC726F" w:rsidRPr="00746491">
        <w:rPr>
          <w:lang w:val="nn-NO"/>
        </w:rPr>
        <w:t>sikkerheita</w:t>
      </w:r>
      <w:r w:rsidRPr="00746491">
        <w:rPr>
          <w:lang w:val="nn-NO"/>
        </w:rPr>
        <w:t xml:space="preserve">, </w:t>
      </w:r>
      <w:r w:rsidR="00D30FBD" w:rsidRPr="00746491">
        <w:rPr>
          <w:lang w:val="nn-NO"/>
        </w:rPr>
        <w:t>for eksempel</w:t>
      </w:r>
      <w:r w:rsidRPr="00746491">
        <w:rPr>
          <w:lang w:val="nn-NO"/>
        </w:rPr>
        <w:t>, dersom det er relevant, tiltak for å redusere eventuelle skade</w:t>
      </w:r>
      <w:r w:rsidR="000A7E76" w:rsidRPr="00746491">
        <w:rPr>
          <w:lang w:val="nn-NO"/>
        </w:rPr>
        <w:t>verknader</w:t>
      </w:r>
      <w:r w:rsidRPr="00746491">
        <w:rPr>
          <w:lang w:val="nn-NO"/>
        </w:rPr>
        <w:t>.</w:t>
      </w:r>
    </w:p>
    <w:p w14:paraId="78E00BE2" w14:textId="2F5AA460" w:rsidR="009B40C4" w:rsidRPr="00746491" w:rsidRDefault="007E7CC7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Partane</w:t>
      </w:r>
      <w:r w:rsidR="00977984" w:rsidRPr="00746491">
        <w:rPr>
          <w:lang w:val="nn-NO"/>
        </w:rPr>
        <w:t xml:space="preserve"> skal </w:t>
      </w:r>
      <w:r w:rsidR="00B938C8" w:rsidRPr="00746491">
        <w:rPr>
          <w:lang w:val="nn-NO"/>
        </w:rPr>
        <w:t>angje</w:t>
      </w:r>
      <w:r w:rsidR="00F603BB" w:rsidRPr="00746491">
        <w:rPr>
          <w:lang w:val="nn-NO"/>
        </w:rPr>
        <w:t xml:space="preserve"> i </w:t>
      </w:r>
      <w:r w:rsidR="00361E3E" w:rsidRPr="00746491">
        <w:rPr>
          <w:lang w:val="nn-NO"/>
        </w:rPr>
        <w:t>Vedlegg</w:t>
      </w:r>
      <w:r w:rsidR="009B40C4" w:rsidRPr="00746491">
        <w:rPr>
          <w:lang w:val="nn-NO"/>
        </w:rPr>
        <w:t xml:space="preserve"> D </w:t>
      </w:r>
      <w:r w:rsidR="00815726" w:rsidRPr="00746491">
        <w:rPr>
          <w:lang w:val="nn-NO"/>
        </w:rPr>
        <w:t xml:space="preserve">det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815726" w:rsidRPr="00746491">
        <w:rPr>
          <w:lang w:val="nn-NO"/>
        </w:rPr>
        <w:t xml:space="preserve">skal </w:t>
      </w:r>
      <w:r w:rsidR="000A7E76" w:rsidRPr="00746491">
        <w:rPr>
          <w:lang w:val="nn-NO"/>
        </w:rPr>
        <w:t>finne fram</w:t>
      </w:r>
      <w:r w:rsidR="00586AF6" w:rsidRPr="00746491">
        <w:rPr>
          <w:lang w:val="nn-NO"/>
        </w:rPr>
        <w:t xml:space="preserve"> når denne</w:t>
      </w:r>
      <w:r w:rsidR="007C16D4">
        <w:rPr>
          <w:lang w:val="nn-NO"/>
        </w:rPr>
        <w:t xml:space="preserve"> hjelper</w:t>
      </w:r>
      <w:r w:rsidR="00586AF6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586AF6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586AF6" w:rsidRPr="00746491">
        <w:rPr>
          <w:lang w:val="nn-NO"/>
        </w:rPr>
        <w:t xml:space="preserve">i </w:t>
      </w:r>
      <w:r w:rsidR="000A7E76" w:rsidRPr="00746491">
        <w:rPr>
          <w:lang w:val="nn-NO"/>
        </w:rPr>
        <w:t>meldinga</w:t>
      </w:r>
      <w:r w:rsidR="00586AF6" w:rsidRPr="00746491">
        <w:rPr>
          <w:lang w:val="nn-NO"/>
        </w:rPr>
        <w:t xml:space="preserve"> av </w:t>
      </w:r>
      <w:r w:rsidR="00DC726F" w:rsidRPr="00746491">
        <w:rPr>
          <w:lang w:val="nn-NO"/>
        </w:rPr>
        <w:t>brotet</w:t>
      </w:r>
      <w:r w:rsidR="00586AF6" w:rsidRPr="00746491">
        <w:rPr>
          <w:lang w:val="nn-NO"/>
        </w:rPr>
        <w:t xml:space="preserve"> på person</w:t>
      </w:r>
      <w:r w:rsidR="00DC726F" w:rsidRPr="00746491">
        <w:rPr>
          <w:lang w:val="nn-NO"/>
        </w:rPr>
        <w:t>opplysing</w:t>
      </w:r>
      <w:r w:rsidR="00586AF6" w:rsidRPr="00746491">
        <w:rPr>
          <w:lang w:val="nn-NO"/>
        </w:rPr>
        <w:t>s</w:t>
      </w:r>
      <w:r w:rsidR="00DC726F" w:rsidRPr="00746491">
        <w:rPr>
          <w:lang w:val="nn-NO"/>
        </w:rPr>
        <w:t>sikkerheita</w:t>
      </w:r>
      <w:r w:rsidR="00586AF6" w:rsidRPr="00746491">
        <w:rPr>
          <w:lang w:val="nn-NO"/>
        </w:rPr>
        <w:t xml:space="preserve"> til </w:t>
      </w:r>
      <w:r w:rsidR="00AC6AAD" w:rsidRPr="00746491">
        <w:rPr>
          <w:lang w:val="nn-NO"/>
        </w:rPr>
        <w:t>tilsyns</w:t>
      </w:r>
      <w:r w:rsidR="00DC726F" w:rsidRPr="00746491">
        <w:rPr>
          <w:lang w:val="nn-NO"/>
        </w:rPr>
        <w:t>myndigheit</w:t>
      </w:r>
      <w:r w:rsidR="007E6506" w:rsidRPr="00746491">
        <w:rPr>
          <w:lang w:val="nn-NO"/>
        </w:rPr>
        <w:t>en</w:t>
      </w:r>
      <w:r w:rsidR="000A7E76" w:rsidRPr="00746491">
        <w:rPr>
          <w:lang w:val="nn-NO"/>
        </w:rPr>
        <w:t>e</w:t>
      </w:r>
      <w:r w:rsidR="009B40C4" w:rsidRPr="00746491">
        <w:rPr>
          <w:lang w:val="nn-NO"/>
        </w:rPr>
        <w:t>.</w:t>
      </w:r>
    </w:p>
    <w:p w14:paraId="4634D390" w14:textId="73578C96" w:rsidR="009B40C4" w:rsidRPr="00746491" w:rsidRDefault="00B109E0" w:rsidP="00BE04F9">
      <w:pPr>
        <w:pStyle w:val="Overskrift1"/>
        <w:rPr>
          <w:lang w:val="nn-NO"/>
        </w:rPr>
      </w:pPr>
      <w:bookmarkStart w:id="10" w:name="_Toc38608302"/>
      <w:r w:rsidRPr="00746491">
        <w:rPr>
          <w:lang w:val="nn-NO"/>
        </w:rPr>
        <w:lastRenderedPageBreak/>
        <w:t>Sletting og retur av data</w:t>
      </w:r>
      <w:bookmarkEnd w:id="10"/>
    </w:p>
    <w:p w14:paraId="73A51BE4" w14:textId="2F5944EB" w:rsidR="009B40C4" w:rsidRPr="00746491" w:rsidRDefault="00D3638A" w:rsidP="00580FAF">
      <w:pPr>
        <w:pStyle w:val="Listeavsnitt"/>
        <w:numPr>
          <w:ilvl w:val="0"/>
          <w:numId w:val="13"/>
        </w:numPr>
        <w:rPr>
          <w:lang w:val="nn-NO"/>
        </w:rPr>
      </w:pPr>
      <w:r w:rsidRPr="00746491">
        <w:rPr>
          <w:lang w:val="nn-NO"/>
        </w:rPr>
        <w:t xml:space="preserve">Ved </w:t>
      </w:r>
      <w:r w:rsidR="00DA7FC4" w:rsidRPr="00746491">
        <w:rPr>
          <w:lang w:val="nn-NO"/>
        </w:rPr>
        <w:t>opphøyr</w:t>
      </w:r>
      <w:r w:rsidRPr="00746491">
        <w:rPr>
          <w:lang w:val="nn-NO"/>
        </w:rPr>
        <w:t xml:space="preserve"> av </w:t>
      </w:r>
      <w:r w:rsidR="00DA7FC4" w:rsidRPr="00746491">
        <w:rPr>
          <w:lang w:val="nn-NO"/>
        </w:rPr>
        <w:t>bestemmingane</w:t>
      </w:r>
      <w:r w:rsidRPr="00746491">
        <w:rPr>
          <w:lang w:val="nn-NO"/>
        </w:rPr>
        <w:t xml:space="preserve"> om </w:t>
      </w:r>
      <w:r w:rsidR="007B3AEC" w:rsidRPr="00746491">
        <w:rPr>
          <w:lang w:val="nn-NO"/>
        </w:rPr>
        <w:t>tenestene</w:t>
      </w:r>
      <w:r w:rsidR="00C9082D" w:rsidRPr="00746491">
        <w:rPr>
          <w:lang w:val="nn-NO"/>
        </w:rPr>
        <w:t xml:space="preserve"> </w:t>
      </w:r>
      <w:r w:rsidR="00D30FBD" w:rsidRPr="00746491">
        <w:rPr>
          <w:lang w:val="nn-NO"/>
        </w:rPr>
        <w:t>knytt</w:t>
      </w:r>
      <w:r w:rsidR="00C9082D" w:rsidRPr="00746491">
        <w:rPr>
          <w:lang w:val="nn-NO"/>
        </w:rPr>
        <w:t xml:space="preserve"> til </w:t>
      </w:r>
      <w:r w:rsidR="000E7B15" w:rsidRPr="00746491">
        <w:rPr>
          <w:lang w:val="nn-NO"/>
        </w:rPr>
        <w:t>behandling av person</w:t>
      </w:r>
      <w:r w:rsidR="002E0F95" w:rsidRPr="00746491">
        <w:rPr>
          <w:lang w:val="nn-NO"/>
        </w:rPr>
        <w:t>opplysingar</w:t>
      </w:r>
      <w:r w:rsidR="000E7B15" w:rsidRPr="00746491">
        <w:rPr>
          <w:lang w:val="nn-NO"/>
        </w:rPr>
        <w:t xml:space="preserve">, </w:t>
      </w:r>
      <w:r w:rsidR="00E954B4" w:rsidRPr="00746491">
        <w:rPr>
          <w:lang w:val="nn-NO"/>
        </w:rPr>
        <w:t xml:space="preserve">er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DA7FC4" w:rsidRPr="00746491">
        <w:rPr>
          <w:lang w:val="nn-NO"/>
        </w:rPr>
        <w:t>forplikta</w:t>
      </w:r>
      <w:r w:rsidR="006C00EC" w:rsidRPr="00746491">
        <w:rPr>
          <w:lang w:val="nn-NO"/>
        </w:rPr>
        <w:t xml:space="preserve"> til </w:t>
      </w:r>
      <w:r w:rsidR="009B40C4" w:rsidRPr="00746491">
        <w:rPr>
          <w:highlight w:val="yellow"/>
          <w:lang w:val="nn-NO"/>
        </w:rPr>
        <w:t>[</w:t>
      </w:r>
      <w:r w:rsidR="006B016A" w:rsidRPr="00746491">
        <w:rPr>
          <w:highlight w:val="yellow"/>
          <w:lang w:val="nn-NO"/>
        </w:rPr>
        <w:t>ALTERNATIV</w:t>
      </w:r>
      <w:r w:rsidR="009B40C4" w:rsidRPr="00746491">
        <w:rPr>
          <w:highlight w:val="yellow"/>
          <w:lang w:val="nn-NO"/>
        </w:rPr>
        <w:t xml:space="preserve"> 1]</w:t>
      </w:r>
      <w:r w:rsidR="009B40C4" w:rsidRPr="00746491">
        <w:rPr>
          <w:lang w:val="nn-NO"/>
        </w:rPr>
        <w:t xml:space="preserve"> </w:t>
      </w:r>
      <w:r w:rsidR="006C00EC" w:rsidRPr="00746491">
        <w:rPr>
          <w:lang w:val="nn-NO"/>
        </w:rPr>
        <w:t xml:space="preserve">å slette alle </w:t>
      </w:r>
      <w:r w:rsidR="00A210FA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="006C00EC" w:rsidRPr="00746491">
        <w:rPr>
          <w:lang w:val="nn-NO"/>
        </w:rPr>
        <w:t xml:space="preserve">som er </w:t>
      </w:r>
      <w:r w:rsidR="00DA7FC4" w:rsidRPr="00746491">
        <w:rPr>
          <w:lang w:val="nn-NO"/>
        </w:rPr>
        <w:t>behandla</w:t>
      </w:r>
      <w:r w:rsidR="00690FA1" w:rsidRPr="00746491">
        <w:rPr>
          <w:lang w:val="nn-NO"/>
        </w:rPr>
        <w:t xml:space="preserve"> på vegner av</w:t>
      </w:r>
      <w:r w:rsidR="009B40C4" w:rsidRPr="00746491">
        <w:rPr>
          <w:lang w:val="nn-NO"/>
        </w:rPr>
        <w:t xml:space="preserve"> </w:t>
      </w:r>
      <w:r w:rsidR="006C00EC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6C00EC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6C00EC" w:rsidRPr="00746491">
        <w:rPr>
          <w:lang w:val="nn-NO"/>
        </w:rPr>
        <w:t xml:space="preserve">og </w:t>
      </w:r>
      <w:r w:rsidR="00F36193" w:rsidRPr="00746491">
        <w:rPr>
          <w:lang w:val="nn-NO"/>
        </w:rPr>
        <w:t xml:space="preserve">bekrefte </w:t>
      </w:r>
      <w:r w:rsidR="00BE5BB3" w:rsidRPr="00746491">
        <w:rPr>
          <w:lang w:val="nn-NO"/>
        </w:rPr>
        <w:t xml:space="preserve">overfor den </w:t>
      </w:r>
      <w:r w:rsidR="000D42FF" w:rsidRPr="00746491">
        <w:rPr>
          <w:lang w:val="nn-NO"/>
        </w:rPr>
        <w:t>behandlingsansvarleg</w:t>
      </w:r>
      <w:r w:rsidR="00BE5BB3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BE5BB3" w:rsidRPr="00746491">
        <w:rPr>
          <w:lang w:val="nn-NO"/>
        </w:rPr>
        <w:t>at dette er gjort</w:t>
      </w:r>
      <w:r w:rsidR="009B40C4" w:rsidRPr="00746491">
        <w:rPr>
          <w:lang w:val="nn-NO"/>
        </w:rPr>
        <w:t xml:space="preserve"> / </w:t>
      </w:r>
      <w:r w:rsidR="009B40C4" w:rsidRPr="00746491">
        <w:rPr>
          <w:highlight w:val="yellow"/>
          <w:lang w:val="nn-NO"/>
        </w:rPr>
        <w:t>[</w:t>
      </w:r>
      <w:r w:rsidR="006B016A" w:rsidRPr="00746491">
        <w:rPr>
          <w:highlight w:val="yellow"/>
          <w:lang w:val="nn-NO"/>
        </w:rPr>
        <w:t xml:space="preserve">ALTERNATIV </w:t>
      </w:r>
      <w:r w:rsidR="009B40C4" w:rsidRPr="00746491">
        <w:rPr>
          <w:highlight w:val="yellow"/>
          <w:lang w:val="nn-NO"/>
        </w:rPr>
        <w:t>2]</w:t>
      </w:r>
      <w:r w:rsidR="009B40C4" w:rsidRPr="00746491">
        <w:rPr>
          <w:lang w:val="nn-NO"/>
        </w:rPr>
        <w:t xml:space="preserve"> </w:t>
      </w:r>
      <w:r w:rsidR="00DA719E" w:rsidRPr="00746491">
        <w:rPr>
          <w:lang w:val="nn-NO"/>
        </w:rPr>
        <w:t>levere tilbake</w:t>
      </w:r>
      <w:r w:rsidR="002B05E4" w:rsidRPr="00746491">
        <w:rPr>
          <w:lang w:val="nn-NO"/>
        </w:rPr>
        <w:t xml:space="preserve"> alle </w:t>
      </w:r>
      <w:r w:rsidR="00A210FA" w:rsidRPr="00746491">
        <w:rPr>
          <w:lang w:val="nn-NO"/>
        </w:rPr>
        <w:t>person</w:t>
      </w:r>
      <w:r w:rsidR="00034611" w:rsidRPr="00746491">
        <w:rPr>
          <w:lang w:val="nn-NO"/>
        </w:rPr>
        <w:t>opplysingane</w:t>
      </w:r>
      <w:r w:rsidR="009B40C4" w:rsidRPr="00746491">
        <w:rPr>
          <w:lang w:val="nn-NO"/>
        </w:rPr>
        <w:t xml:space="preserve"> </w:t>
      </w:r>
      <w:r w:rsidR="002B05E4" w:rsidRPr="00746491">
        <w:rPr>
          <w:lang w:val="nn-NO"/>
        </w:rPr>
        <w:t xml:space="preserve">til den </w:t>
      </w:r>
      <w:r w:rsidR="000D42FF" w:rsidRPr="00746491">
        <w:rPr>
          <w:lang w:val="nn-NO"/>
        </w:rPr>
        <w:t>behandlingsansvarleg</w:t>
      </w:r>
      <w:r w:rsidR="002B05E4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2B05E4" w:rsidRPr="00746491">
        <w:rPr>
          <w:lang w:val="nn-NO"/>
        </w:rPr>
        <w:t>og slett</w:t>
      </w:r>
      <w:r w:rsidR="00DA7FC4" w:rsidRPr="00746491">
        <w:rPr>
          <w:lang w:val="nn-NO"/>
        </w:rPr>
        <w:t>e</w:t>
      </w:r>
      <w:r w:rsidR="002B05E4" w:rsidRPr="00746491">
        <w:rPr>
          <w:lang w:val="nn-NO"/>
        </w:rPr>
        <w:t xml:space="preserve"> </w:t>
      </w:r>
      <w:r w:rsidR="00DA7FC4" w:rsidRPr="00746491">
        <w:rPr>
          <w:lang w:val="nn-NO"/>
        </w:rPr>
        <w:t>eksisterande</w:t>
      </w:r>
      <w:r w:rsidR="00BD63E6" w:rsidRPr="00746491">
        <w:rPr>
          <w:lang w:val="nn-NO"/>
        </w:rPr>
        <w:t xml:space="preserve"> </w:t>
      </w:r>
      <w:r w:rsidR="00DA7FC4" w:rsidRPr="00746491">
        <w:rPr>
          <w:lang w:val="nn-NO"/>
        </w:rPr>
        <w:t>kopiar</w:t>
      </w:r>
      <w:r w:rsidR="002D1C49" w:rsidRPr="00746491">
        <w:rPr>
          <w:lang w:val="nn-NO"/>
        </w:rPr>
        <w:t>, med mindre</w:t>
      </w:r>
      <w:r w:rsidR="00F12274" w:rsidRPr="00746491">
        <w:rPr>
          <w:lang w:val="nn-NO"/>
        </w:rPr>
        <w:t xml:space="preserve"> </w:t>
      </w:r>
      <w:r w:rsidR="005056E6" w:rsidRPr="00746491">
        <w:rPr>
          <w:lang w:val="nn-NO"/>
        </w:rPr>
        <w:t xml:space="preserve">unionsretten eller </w:t>
      </w:r>
      <w:r w:rsidR="002D21E1" w:rsidRPr="00746491">
        <w:rPr>
          <w:lang w:val="nn-NO"/>
        </w:rPr>
        <w:t xml:space="preserve">den nasjonale retten til </w:t>
      </w:r>
      <w:r w:rsidR="005056E6" w:rsidRPr="00746491">
        <w:rPr>
          <w:lang w:val="nn-NO"/>
        </w:rPr>
        <w:t>Medlemsstat</w:t>
      </w:r>
      <w:r w:rsidR="002D21E1" w:rsidRPr="00746491">
        <w:rPr>
          <w:lang w:val="nn-NO"/>
        </w:rPr>
        <w:t>a</w:t>
      </w:r>
      <w:r w:rsidR="005056E6" w:rsidRPr="00746491">
        <w:rPr>
          <w:lang w:val="nn-NO"/>
        </w:rPr>
        <w:t>ne</w:t>
      </w:r>
      <w:r w:rsidR="002D21E1" w:rsidRPr="00746491">
        <w:rPr>
          <w:lang w:val="nn-NO"/>
        </w:rPr>
        <w:t xml:space="preserve"> </w:t>
      </w:r>
      <w:r w:rsidR="002D1C49" w:rsidRPr="00746491">
        <w:rPr>
          <w:lang w:val="nn-NO"/>
        </w:rPr>
        <w:t xml:space="preserve">krev at </w:t>
      </w:r>
      <w:r w:rsidR="00A210FA" w:rsidRPr="00746491">
        <w:rPr>
          <w:lang w:val="nn-NO"/>
        </w:rPr>
        <w:t>person</w:t>
      </w:r>
      <w:r w:rsidR="00034611" w:rsidRPr="00746491">
        <w:rPr>
          <w:lang w:val="nn-NO"/>
        </w:rPr>
        <w:t>opplysingane</w:t>
      </w:r>
      <w:r w:rsidR="002D1C49" w:rsidRPr="00746491">
        <w:rPr>
          <w:lang w:val="nn-NO"/>
        </w:rPr>
        <w:t xml:space="preserve"> </w:t>
      </w:r>
      <w:r w:rsidR="00DA7FC4" w:rsidRPr="00746491">
        <w:rPr>
          <w:lang w:val="nn-NO"/>
        </w:rPr>
        <w:t>vert lagra</w:t>
      </w:r>
      <w:r w:rsidR="009B40C4" w:rsidRPr="00746491">
        <w:rPr>
          <w:lang w:val="nn-NO"/>
        </w:rPr>
        <w:t>.</w:t>
      </w:r>
    </w:p>
    <w:p w14:paraId="61A76AA1" w14:textId="2472BD6E" w:rsidR="00157DB5" w:rsidRPr="00746491" w:rsidRDefault="009B40C4" w:rsidP="00157DB5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6B016A" w:rsidRPr="00746491">
        <w:rPr>
          <w:highlight w:val="yellow"/>
          <w:lang w:val="nn-NO"/>
        </w:rPr>
        <w:t>ALTERNATIV</w:t>
      </w:r>
      <w:r w:rsidRPr="00746491">
        <w:rPr>
          <w:highlight w:val="yellow"/>
          <w:lang w:val="nn-NO"/>
        </w:rPr>
        <w:t>]</w:t>
      </w:r>
      <w:r w:rsidRPr="00746491">
        <w:rPr>
          <w:lang w:val="nn-NO"/>
        </w:rPr>
        <w:t xml:space="preserve"> </w:t>
      </w:r>
      <w:r w:rsidR="00DA7FC4" w:rsidRPr="00746491">
        <w:rPr>
          <w:lang w:val="nn-NO"/>
        </w:rPr>
        <w:t>Følgjande</w:t>
      </w:r>
      <w:r w:rsidR="0093307F" w:rsidRPr="00746491">
        <w:rPr>
          <w:lang w:val="nn-NO"/>
        </w:rPr>
        <w:t xml:space="preserve"> </w:t>
      </w:r>
      <w:r w:rsidR="00DA719E" w:rsidRPr="00746491">
        <w:rPr>
          <w:lang w:val="nn-NO"/>
        </w:rPr>
        <w:t>bestemmingar</w:t>
      </w:r>
      <w:r w:rsidR="0093307F" w:rsidRPr="00746491">
        <w:rPr>
          <w:lang w:val="nn-NO"/>
        </w:rPr>
        <w:t xml:space="preserve"> i </w:t>
      </w:r>
      <w:r w:rsidR="00232555" w:rsidRPr="00746491">
        <w:rPr>
          <w:lang w:val="nn-NO"/>
        </w:rPr>
        <w:t xml:space="preserve">unionsretten eller </w:t>
      </w:r>
      <w:r w:rsidR="002D21E1" w:rsidRPr="00746491">
        <w:rPr>
          <w:lang w:val="nn-NO"/>
        </w:rPr>
        <w:t xml:space="preserve">den nasjonale retten til </w:t>
      </w:r>
      <w:r w:rsidR="00232555" w:rsidRPr="00746491">
        <w:rPr>
          <w:lang w:val="nn-NO"/>
        </w:rPr>
        <w:t>Medlemsstat</w:t>
      </w:r>
      <w:r w:rsidR="002D21E1" w:rsidRPr="00746491">
        <w:rPr>
          <w:lang w:val="nn-NO"/>
        </w:rPr>
        <w:t>a</w:t>
      </w:r>
      <w:r w:rsidR="00232555" w:rsidRPr="00746491">
        <w:rPr>
          <w:lang w:val="nn-NO"/>
        </w:rPr>
        <w:t>ne</w:t>
      </w:r>
      <w:r w:rsidRPr="00746491">
        <w:rPr>
          <w:lang w:val="nn-NO"/>
        </w:rPr>
        <w:t xml:space="preserve"> </w:t>
      </w:r>
      <w:r w:rsidR="00D50B5C" w:rsidRPr="00746491">
        <w:rPr>
          <w:lang w:val="nn-NO"/>
        </w:rPr>
        <w:t xml:space="preserve">som </w:t>
      </w:r>
      <w:r w:rsidR="00DC726F" w:rsidRPr="00746491">
        <w:rPr>
          <w:lang w:val="nn-NO"/>
        </w:rPr>
        <w:t>omfattar</w:t>
      </w:r>
      <w:r w:rsidR="00D50B5C" w:rsidRPr="00746491">
        <w:rPr>
          <w:lang w:val="nn-NO"/>
        </w:rPr>
        <w:t xml:space="preserve">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Pr="00746491">
        <w:rPr>
          <w:lang w:val="nn-NO"/>
        </w:rPr>
        <w:t xml:space="preserve"> </w:t>
      </w:r>
      <w:r w:rsidR="00DA7FC4" w:rsidRPr="00746491">
        <w:rPr>
          <w:lang w:val="nn-NO"/>
        </w:rPr>
        <w:t>pålegg</w:t>
      </w:r>
      <w:r w:rsidR="00D50B5C" w:rsidRPr="00746491">
        <w:rPr>
          <w:lang w:val="nn-NO"/>
        </w:rPr>
        <w:t xml:space="preserve"> lagring av </w:t>
      </w:r>
      <w:r w:rsidR="00A210FA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Pr="00746491">
        <w:rPr>
          <w:lang w:val="nn-NO"/>
        </w:rPr>
        <w:t xml:space="preserve"> </w:t>
      </w:r>
      <w:r w:rsidR="009638D0" w:rsidRPr="00746491">
        <w:rPr>
          <w:lang w:val="nn-NO"/>
        </w:rPr>
        <w:t xml:space="preserve">etter </w:t>
      </w:r>
      <w:r w:rsidR="00DA7FC4" w:rsidRPr="00746491">
        <w:rPr>
          <w:lang w:val="nn-NO"/>
        </w:rPr>
        <w:t>opphøyr</w:t>
      </w:r>
      <w:r w:rsidR="009638D0" w:rsidRPr="00746491">
        <w:rPr>
          <w:lang w:val="nn-NO"/>
        </w:rPr>
        <w:t xml:space="preserve"> av </w:t>
      </w:r>
      <w:r w:rsidR="00DA719E" w:rsidRPr="00746491">
        <w:rPr>
          <w:lang w:val="nn-NO"/>
        </w:rPr>
        <w:t>bestemmingar</w:t>
      </w:r>
      <w:r w:rsidR="009638D0" w:rsidRPr="00746491">
        <w:rPr>
          <w:lang w:val="nn-NO"/>
        </w:rPr>
        <w:t xml:space="preserve"> om </w:t>
      </w:r>
      <w:r w:rsidR="00DA7FC4" w:rsidRPr="00746491">
        <w:rPr>
          <w:lang w:val="nn-NO"/>
        </w:rPr>
        <w:t>tenester</w:t>
      </w:r>
      <w:r w:rsidR="004C0E56" w:rsidRPr="00746491">
        <w:rPr>
          <w:lang w:val="nn-NO"/>
        </w:rPr>
        <w:t xml:space="preserve"> </w:t>
      </w:r>
      <w:r w:rsidR="00DA7FC4" w:rsidRPr="00746491">
        <w:rPr>
          <w:lang w:val="nn-NO"/>
        </w:rPr>
        <w:t>knytt</w:t>
      </w:r>
      <w:r w:rsidR="004C0E56" w:rsidRPr="00746491">
        <w:rPr>
          <w:lang w:val="nn-NO"/>
        </w:rPr>
        <w:t xml:space="preserve"> til </w:t>
      </w:r>
      <w:r w:rsidR="002E0F95" w:rsidRPr="00746491">
        <w:rPr>
          <w:lang w:val="nn-NO"/>
        </w:rPr>
        <w:t>behandlinga</w:t>
      </w:r>
      <w:r w:rsidR="004C0E56" w:rsidRPr="00746491">
        <w:rPr>
          <w:lang w:val="nn-NO"/>
        </w:rPr>
        <w:t xml:space="preserve"> av person</w:t>
      </w:r>
      <w:r w:rsidR="002E0F95" w:rsidRPr="00746491">
        <w:rPr>
          <w:lang w:val="nn-NO"/>
        </w:rPr>
        <w:t>opplysingar</w:t>
      </w:r>
      <w:r w:rsidRPr="00746491">
        <w:rPr>
          <w:lang w:val="nn-NO"/>
        </w:rPr>
        <w:t>:</w:t>
      </w:r>
    </w:p>
    <w:p w14:paraId="2A88FBC0" w14:textId="1E5FF0D9" w:rsidR="009B40C4" w:rsidRPr="00746491" w:rsidRDefault="009B40C4" w:rsidP="00157DB5">
      <w:pPr>
        <w:pStyle w:val="Listeavsnitt"/>
        <w:numPr>
          <w:ilvl w:val="1"/>
          <w:numId w:val="4"/>
        </w:numPr>
        <w:rPr>
          <w:lang w:val="nn-NO"/>
        </w:rPr>
      </w:pPr>
      <w:r w:rsidRPr="00746491">
        <w:rPr>
          <w:lang w:val="nn-NO"/>
        </w:rPr>
        <w:t>[…]</w:t>
      </w:r>
    </w:p>
    <w:p w14:paraId="642EB3C3" w14:textId="46D56E31" w:rsidR="009B40C4" w:rsidRPr="00746491" w:rsidRDefault="001B64D4" w:rsidP="00157DB5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B84FCF">
        <w:rPr>
          <w:lang w:val="nn-NO"/>
        </w:rPr>
        <w:t xml:space="preserve"> tek berre på seg </w:t>
      </w:r>
      <w:r w:rsidR="00650BB9" w:rsidRPr="00746491">
        <w:rPr>
          <w:lang w:val="nn-NO"/>
        </w:rPr>
        <w:t xml:space="preserve">å </w:t>
      </w:r>
      <w:r w:rsidR="00B84FCF">
        <w:rPr>
          <w:lang w:val="nn-NO"/>
        </w:rPr>
        <w:t>handsama</w:t>
      </w:r>
      <w:r w:rsidR="002D7284" w:rsidRPr="00746491">
        <w:rPr>
          <w:lang w:val="nn-NO"/>
        </w:rPr>
        <w:t xml:space="preserve"> </w:t>
      </w:r>
      <w:r w:rsidR="00A210FA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="00650BB9" w:rsidRPr="00746491">
        <w:rPr>
          <w:lang w:val="nn-NO"/>
        </w:rPr>
        <w:t>for det form</w:t>
      </w:r>
      <w:r w:rsidR="003B7378" w:rsidRPr="00746491">
        <w:rPr>
          <w:lang w:val="nn-NO"/>
        </w:rPr>
        <w:t>å</w:t>
      </w:r>
      <w:r w:rsidR="00650BB9" w:rsidRPr="00746491">
        <w:rPr>
          <w:lang w:val="nn-NO"/>
        </w:rPr>
        <w:t xml:space="preserve">l og for den </w:t>
      </w:r>
      <w:r w:rsidR="00DA7FC4" w:rsidRPr="00746491">
        <w:rPr>
          <w:lang w:val="nn-NO"/>
        </w:rPr>
        <w:t>varigheit</w:t>
      </w:r>
      <w:r w:rsidR="00650BB9" w:rsidRPr="00746491">
        <w:rPr>
          <w:lang w:val="nn-NO"/>
        </w:rPr>
        <w:t xml:space="preserve"> som </w:t>
      </w:r>
      <w:r w:rsidR="00DA719E" w:rsidRPr="00746491">
        <w:rPr>
          <w:lang w:val="nn-NO"/>
        </w:rPr>
        <w:t>påleggjast</w:t>
      </w:r>
      <w:r w:rsidR="00650BB9" w:rsidRPr="00746491">
        <w:rPr>
          <w:lang w:val="nn-NO"/>
        </w:rPr>
        <w:t xml:space="preserve"> etter </w:t>
      </w:r>
      <w:r w:rsidR="00DC726F" w:rsidRPr="00746491">
        <w:rPr>
          <w:lang w:val="nn-NO"/>
        </w:rPr>
        <w:t>nemnde</w:t>
      </w:r>
      <w:r w:rsidR="00650BB9" w:rsidRPr="00746491">
        <w:rPr>
          <w:lang w:val="nn-NO"/>
        </w:rPr>
        <w:t xml:space="preserve"> </w:t>
      </w:r>
      <w:r w:rsidR="00DA719E" w:rsidRPr="00746491">
        <w:rPr>
          <w:lang w:val="nn-NO"/>
        </w:rPr>
        <w:t>bestemmingar</w:t>
      </w:r>
      <w:r w:rsidR="00650BB9" w:rsidRPr="00746491">
        <w:rPr>
          <w:lang w:val="nn-NO"/>
        </w:rPr>
        <w:t xml:space="preserve"> og </w:t>
      </w:r>
      <w:r w:rsidR="008D7003">
        <w:rPr>
          <w:lang w:val="nn-NO"/>
        </w:rPr>
        <w:t xml:space="preserve">berre </w:t>
      </w:r>
      <w:r w:rsidR="00BC635D" w:rsidRPr="00746491">
        <w:rPr>
          <w:lang w:val="nn-NO"/>
        </w:rPr>
        <w:t>under</w:t>
      </w:r>
      <w:r w:rsidR="00A7771B" w:rsidRPr="00746491">
        <w:rPr>
          <w:lang w:val="nn-NO"/>
        </w:rPr>
        <w:t xml:space="preserve"> dei </w:t>
      </w:r>
      <w:r w:rsidR="00DA7FC4" w:rsidRPr="00746491">
        <w:rPr>
          <w:lang w:val="nn-NO"/>
        </w:rPr>
        <w:t>føresetnader</w:t>
      </w:r>
      <w:r w:rsidR="00BC635D" w:rsidRPr="00746491">
        <w:rPr>
          <w:lang w:val="nn-NO"/>
        </w:rPr>
        <w:t xml:space="preserve"> som </w:t>
      </w:r>
      <w:r w:rsidR="00DA7FC4" w:rsidRPr="00746491">
        <w:rPr>
          <w:lang w:val="nn-NO"/>
        </w:rPr>
        <w:t>bestemmingane</w:t>
      </w:r>
      <w:r w:rsidR="00BC635D" w:rsidRPr="00746491">
        <w:rPr>
          <w:lang w:val="nn-NO"/>
        </w:rPr>
        <w:t xml:space="preserve"> </w:t>
      </w:r>
      <w:r w:rsidR="00DA7FC4" w:rsidRPr="00746491">
        <w:rPr>
          <w:lang w:val="nn-NO"/>
        </w:rPr>
        <w:t>set</w:t>
      </w:r>
      <w:r w:rsidR="00BC635D" w:rsidRPr="00746491">
        <w:rPr>
          <w:lang w:val="nn-NO"/>
        </w:rPr>
        <w:t xml:space="preserve">. </w:t>
      </w:r>
    </w:p>
    <w:p w14:paraId="6EB336D3" w14:textId="58C83896" w:rsidR="009B40C4" w:rsidRPr="00746491" w:rsidRDefault="001E6F92" w:rsidP="00BE04F9">
      <w:pPr>
        <w:pStyle w:val="Overskrift1"/>
        <w:rPr>
          <w:lang w:val="nn-NO"/>
        </w:rPr>
      </w:pPr>
      <w:bookmarkStart w:id="11" w:name="_Toc38608303"/>
      <w:r w:rsidRPr="00746491">
        <w:rPr>
          <w:lang w:val="nn-NO"/>
        </w:rPr>
        <w:t xml:space="preserve">Revisjon og </w:t>
      </w:r>
      <w:r w:rsidR="006C1E45" w:rsidRPr="00746491">
        <w:rPr>
          <w:lang w:val="nn-NO"/>
        </w:rPr>
        <w:t>inspeksjon</w:t>
      </w:r>
      <w:r w:rsidR="00666AE2" w:rsidRPr="00746491">
        <w:rPr>
          <w:lang w:val="nn-NO"/>
        </w:rPr>
        <w:t>a</w:t>
      </w:r>
      <w:r w:rsidR="006C1E45" w:rsidRPr="00746491">
        <w:rPr>
          <w:lang w:val="nn-NO"/>
        </w:rPr>
        <w:t>r</w:t>
      </w:r>
      <w:bookmarkEnd w:id="11"/>
    </w:p>
    <w:p w14:paraId="6C4B2793" w14:textId="1DF9B581" w:rsidR="009B40C4" w:rsidRPr="00746491" w:rsidRDefault="001B64D4" w:rsidP="00AE5874">
      <w:pPr>
        <w:pStyle w:val="Listeavsnitt"/>
        <w:numPr>
          <w:ilvl w:val="0"/>
          <w:numId w:val="14"/>
        </w:num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C2451A" w:rsidRPr="00746491">
        <w:rPr>
          <w:lang w:val="nn-NO"/>
        </w:rPr>
        <w:t>gj</w:t>
      </w:r>
      <w:r w:rsidR="00666AE2" w:rsidRPr="00746491">
        <w:rPr>
          <w:lang w:val="nn-NO"/>
        </w:rPr>
        <w:t>er</w:t>
      </w:r>
      <w:r w:rsidR="00C2451A" w:rsidRPr="00746491">
        <w:rPr>
          <w:lang w:val="nn-NO"/>
        </w:rPr>
        <w:t xml:space="preserve"> </w:t>
      </w:r>
      <w:r w:rsidR="00DC726F" w:rsidRPr="00746491">
        <w:rPr>
          <w:lang w:val="nn-NO"/>
        </w:rPr>
        <w:t>tilgjengeleg</w:t>
      </w:r>
      <w:r w:rsidR="00C2451A" w:rsidRPr="00746491">
        <w:rPr>
          <w:lang w:val="nn-NO"/>
        </w:rPr>
        <w:t xml:space="preserve"> for den </w:t>
      </w:r>
      <w:r w:rsidR="000D42FF" w:rsidRPr="00746491">
        <w:rPr>
          <w:lang w:val="nn-NO"/>
        </w:rPr>
        <w:t>behandlingsansvarleg</w:t>
      </w:r>
      <w:r w:rsidR="00C2451A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C2451A" w:rsidRPr="00746491">
        <w:rPr>
          <w:lang w:val="nn-NO"/>
        </w:rPr>
        <w:t>all informasjon som er nø</w:t>
      </w:r>
      <w:r w:rsidR="002C1636" w:rsidRPr="00746491">
        <w:rPr>
          <w:lang w:val="nn-NO"/>
        </w:rPr>
        <w:t>d</w:t>
      </w:r>
      <w:r w:rsidR="00C2451A" w:rsidRPr="00746491">
        <w:rPr>
          <w:lang w:val="nn-NO"/>
        </w:rPr>
        <w:t xml:space="preserve">vendig for å </w:t>
      </w:r>
      <w:r w:rsidR="00F618DF" w:rsidRPr="00746491">
        <w:rPr>
          <w:lang w:val="nn-NO"/>
        </w:rPr>
        <w:t>påvise</w:t>
      </w:r>
      <w:r w:rsidR="009B40C4" w:rsidRPr="00746491">
        <w:rPr>
          <w:lang w:val="nn-NO"/>
        </w:rPr>
        <w:t xml:space="preserve"> </w:t>
      </w:r>
      <w:proofErr w:type="spellStart"/>
      <w:r w:rsidR="00DE15E7" w:rsidRPr="00746491">
        <w:rPr>
          <w:lang w:val="nn-NO"/>
        </w:rPr>
        <w:t>overhalding</w:t>
      </w:r>
      <w:proofErr w:type="spellEnd"/>
      <w:r w:rsidR="009B40C4" w:rsidRPr="00746491">
        <w:rPr>
          <w:lang w:val="nn-NO"/>
        </w:rPr>
        <w:t xml:space="preserve"> </w:t>
      </w:r>
      <w:r w:rsidR="00E30D54" w:rsidRPr="00746491">
        <w:rPr>
          <w:lang w:val="nn-NO"/>
        </w:rPr>
        <w:t xml:space="preserve">av </w:t>
      </w:r>
      <w:r w:rsidR="00C2451A" w:rsidRPr="00746491">
        <w:rPr>
          <w:lang w:val="nn-NO"/>
        </w:rPr>
        <w:t xml:space="preserve">pliktene som følger av </w:t>
      </w:r>
      <w:r w:rsidR="00846A4C" w:rsidRPr="00746491">
        <w:rPr>
          <w:lang w:val="nn-NO"/>
        </w:rPr>
        <w:t>artikkel</w:t>
      </w:r>
      <w:r w:rsidR="009B40C4" w:rsidRPr="00746491">
        <w:rPr>
          <w:lang w:val="nn-NO"/>
        </w:rPr>
        <w:t xml:space="preserve"> 28 </w:t>
      </w:r>
      <w:r w:rsidR="00C2451A" w:rsidRPr="00746491">
        <w:rPr>
          <w:lang w:val="nn-NO"/>
        </w:rPr>
        <w:t xml:space="preserve">og </w:t>
      </w:r>
      <w:r w:rsidR="009C66D3" w:rsidRPr="00746491">
        <w:rPr>
          <w:lang w:val="nn-NO"/>
        </w:rPr>
        <w:t>Kontraktsbestemmingane</w:t>
      </w:r>
      <w:r w:rsidR="00F6558D" w:rsidRPr="00746491">
        <w:rPr>
          <w:lang w:val="nn-NO"/>
        </w:rPr>
        <w:t xml:space="preserve">, </w:t>
      </w:r>
      <w:r w:rsidR="00C2451A" w:rsidRPr="00746491">
        <w:rPr>
          <w:lang w:val="nn-NO"/>
        </w:rPr>
        <w:t xml:space="preserve">og tillate og bidra til </w:t>
      </w:r>
      <w:r w:rsidR="00B84BC6" w:rsidRPr="00746491">
        <w:rPr>
          <w:lang w:val="nn-NO"/>
        </w:rPr>
        <w:t>revisjonar</w:t>
      </w:r>
      <w:r w:rsidR="009B40C4" w:rsidRPr="00746491">
        <w:rPr>
          <w:lang w:val="nn-NO"/>
        </w:rPr>
        <w:t xml:space="preserve">, </w:t>
      </w:r>
      <w:r w:rsidR="00BD45CC" w:rsidRPr="00746491">
        <w:rPr>
          <w:lang w:val="nn-NO"/>
        </w:rPr>
        <w:t>inkludert</w:t>
      </w:r>
      <w:r w:rsidR="009B40C4" w:rsidRPr="00746491">
        <w:rPr>
          <w:lang w:val="nn-NO"/>
        </w:rPr>
        <w:t xml:space="preserve"> </w:t>
      </w:r>
      <w:r w:rsidR="00666AE2" w:rsidRPr="00746491">
        <w:rPr>
          <w:lang w:val="nn-NO"/>
        </w:rPr>
        <w:t>inspeksjonar</w:t>
      </w:r>
      <w:r w:rsidR="009B40C4" w:rsidRPr="00746491">
        <w:rPr>
          <w:lang w:val="nn-NO"/>
        </w:rPr>
        <w:t xml:space="preserve">, </w:t>
      </w:r>
      <w:r w:rsidR="00C2451A" w:rsidRPr="00746491">
        <w:rPr>
          <w:lang w:val="nn-NO"/>
        </w:rPr>
        <w:t xml:space="preserve">utført av den </w:t>
      </w:r>
      <w:r w:rsidR="000D42FF" w:rsidRPr="00746491">
        <w:rPr>
          <w:lang w:val="nn-NO"/>
        </w:rPr>
        <w:t>behandlingsansvarleg</w:t>
      </w:r>
      <w:r w:rsidR="00C2451A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C2451A" w:rsidRPr="00746491">
        <w:rPr>
          <w:lang w:val="nn-NO"/>
        </w:rPr>
        <w:t>eller</w:t>
      </w:r>
      <w:r w:rsidR="00DE15E7" w:rsidRPr="00746491">
        <w:rPr>
          <w:lang w:val="nn-NO"/>
        </w:rPr>
        <w:t xml:space="preserve"> anna </w:t>
      </w:r>
      <w:r w:rsidR="00B910C3" w:rsidRPr="00746491">
        <w:rPr>
          <w:lang w:val="nn-NO"/>
        </w:rPr>
        <w:t>revisor</w:t>
      </w:r>
      <w:r w:rsidR="009B40C4" w:rsidRPr="00746491">
        <w:rPr>
          <w:lang w:val="nn-NO"/>
        </w:rPr>
        <w:t xml:space="preserve"> </w:t>
      </w:r>
      <w:r w:rsidR="00666AE2" w:rsidRPr="00746491">
        <w:rPr>
          <w:lang w:val="nn-NO"/>
        </w:rPr>
        <w:t xml:space="preserve">gjort </w:t>
      </w:r>
      <w:r w:rsidR="00B2783E" w:rsidRPr="00746491">
        <w:rPr>
          <w:lang w:val="nn-NO"/>
        </w:rPr>
        <w:t xml:space="preserve">myndig av den </w:t>
      </w:r>
      <w:r w:rsidR="000D42FF" w:rsidRPr="00746491">
        <w:rPr>
          <w:lang w:val="nn-NO"/>
        </w:rPr>
        <w:t>behandlingsansvarleg</w:t>
      </w:r>
      <w:r w:rsidR="00B2783E" w:rsidRPr="00746491">
        <w:rPr>
          <w:lang w:val="nn-NO"/>
        </w:rPr>
        <w:t>e</w:t>
      </w:r>
      <w:r w:rsidR="009B40C4" w:rsidRPr="00746491">
        <w:rPr>
          <w:lang w:val="nn-NO"/>
        </w:rPr>
        <w:t>.</w:t>
      </w:r>
    </w:p>
    <w:p w14:paraId="1A3A1409" w14:textId="538E0B43" w:rsidR="009B40C4" w:rsidRPr="00746491" w:rsidRDefault="002868CE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Framgangsmåtar</w:t>
      </w:r>
      <w:r w:rsidR="006C2B31" w:rsidRPr="00746491">
        <w:rPr>
          <w:lang w:val="nn-NO"/>
        </w:rPr>
        <w:t xml:space="preserve"> </w:t>
      </w:r>
      <w:r w:rsidR="00285C18" w:rsidRPr="00746491">
        <w:rPr>
          <w:lang w:val="nn-NO"/>
        </w:rPr>
        <w:t xml:space="preserve">for den </w:t>
      </w:r>
      <w:proofErr w:type="spellStart"/>
      <w:r w:rsidR="000D42FF" w:rsidRPr="00746491">
        <w:rPr>
          <w:lang w:val="nn-NO"/>
        </w:rPr>
        <w:t>behandlingsansvarleg</w:t>
      </w:r>
      <w:r w:rsidR="00140575" w:rsidRPr="00746491">
        <w:rPr>
          <w:lang w:val="nn-NO"/>
        </w:rPr>
        <w:t>es</w:t>
      </w:r>
      <w:proofErr w:type="spellEnd"/>
      <w:r w:rsidR="009B40C4" w:rsidRPr="00746491">
        <w:rPr>
          <w:lang w:val="nn-NO"/>
        </w:rPr>
        <w:t xml:space="preserve"> </w:t>
      </w:r>
      <w:r w:rsidR="00B84BC6" w:rsidRPr="00746491">
        <w:rPr>
          <w:lang w:val="nn-NO"/>
        </w:rPr>
        <w:t>revisjonar</w:t>
      </w:r>
      <w:r w:rsidR="009B40C4" w:rsidRPr="00746491">
        <w:rPr>
          <w:lang w:val="nn-NO"/>
        </w:rPr>
        <w:t xml:space="preserve">, </w:t>
      </w:r>
      <w:r w:rsidR="00BD45CC" w:rsidRPr="00746491">
        <w:rPr>
          <w:lang w:val="nn-NO"/>
        </w:rPr>
        <w:t>inkludert</w:t>
      </w:r>
      <w:r w:rsidR="009B40C4" w:rsidRPr="00746491">
        <w:rPr>
          <w:lang w:val="nn-NO"/>
        </w:rPr>
        <w:t xml:space="preserve"> </w:t>
      </w:r>
      <w:r w:rsidR="00666AE2" w:rsidRPr="00746491">
        <w:rPr>
          <w:lang w:val="nn-NO"/>
        </w:rPr>
        <w:t>inspeksjonar</w:t>
      </w:r>
      <w:r w:rsidR="009B40C4" w:rsidRPr="00746491">
        <w:rPr>
          <w:lang w:val="nn-NO"/>
        </w:rPr>
        <w:t xml:space="preserve">, </w:t>
      </w:r>
      <w:r w:rsidR="00285C18" w:rsidRPr="00746491">
        <w:rPr>
          <w:lang w:val="nn-NO"/>
        </w:rPr>
        <w:t xml:space="preserve">av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285C18" w:rsidRPr="00746491">
        <w:rPr>
          <w:lang w:val="nn-NO"/>
        </w:rPr>
        <w:t xml:space="preserve">og </w:t>
      </w:r>
      <w:r w:rsidR="006E4E83" w:rsidRPr="00746491">
        <w:rPr>
          <w:lang w:val="nn-NO"/>
        </w:rPr>
        <w:t>underdata</w:t>
      </w:r>
      <w:r w:rsidR="00D66AE0" w:rsidRPr="00746491">
        <w:rPr>
          <w:lang w:val="nn-NO"/>
        </w:rPr>
        <w:t>behandlarar</w:t>
      </w:r>
      <w:r w:rsidR="009B40C4" w:rsidRPr="00746491">
        <w:rPr>
          <w:lang w:val="nn-NO"/>
        </w:rPr>
        <w:t xml:space="preserve"> </w:t>
      </w:r>
      <w:r w:rsidR="00285C18" w:rsidRPr="00746491">
        <w:rPr>
          <w:lang w:val="nn-NO"/>
        </w:rPr>
        <w:t xml:space="preserve">er regulert </w:t>
      </w:r>
      <w:r w:rsidRPr="00746491">
        <w:rPr>
          <w:lang w:val="nn-NO"/>
        </w:rPr>
        <w:t>nærare</w:t>
      </w:r>
      <w:r w:rsidR="00285C18" w:rsidRPr="00746491">
        <w:rPr>
          <w:lang w:val="nn-NO"/>
        </w:rPr>
        <w:t xml:space="preserve"> i </w:t>
      </w:r>
      <w:r w:rsidR="00846A4C" w:rsidRPr="00746491">
        <w:rPr>
          <w:lang w:val="nn-NO"/>
        </w:rPr>
        <w:t>V</w:t>
      </w:r>
      <w:r w:rsidR="00B027F0" w:rsidRPr="00746491">
        <w:rPr>
          <w:lang w:val="nn-NO"/>
        </w:rPr>
        <w:t>edlegg</w:t>
      </w:r>
      <w:r w:rsidR="009B40C4" w:rsidRPr="00746491">
        <w:rPr>
          <w:lang w:val="nn-NO"/>
        </w:rPr>
        <w:t xml:space="preserve"> C.7 </w:t>
      </w:r>
      <w:r w:rsidR="007C16D4">
        <w:rPr>
          <w:lang w:val="nn-NO"/>
        </w:rPr>
        <w:t xml:space="preserve">og </w:t>
      </w:r>
      <w:r w:rsidR="009B40C4" w:rsidRPr="00746491">
        <w:rPr>
          <w:lang w:val="nn-NO"/>
        </w:rPr>
        <w:t>C.8.</w:t>
      </w:r>
    </w:p>
    <w:p w14:paraId="411F6AD2" w14:textId="57B871D3" w:rsidR="009B40C4" w:rsidRPr="00746491" w:rsidRDefault="001B64D4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B2783E" w:rsidRPr="00746491">
        <w:rPr>
          <w:lang w:val="nn-NO"/>
        </w:rPr>
        <w:t xml:space="preserve">skal </w:t>
      </w:r>
      <w:r w:rsidR="005E0072" w:rsidRPr="00746491">
        <w:rPr>
          <w:lang w:val="nn-NO"/>
        </w:rPr>
        <w:t>vere</w:t>
      </w:r>
      <w:r w:rsidR="00880D20" w:rsidRPr="00746491">
        <w:rPr>
          <w:lang w:val="nn-NO"/>
        </w:rPr>
        <w:t xml:space="preserve"> pålagt å</w:t>
      </w:r>
      <w:r w:rsidR="00DA719E" w:rsidRPr="00746491">
        <w:rPr>
          <w:lang w:val="nn-NO"/>
        </w:rPr>
        <w:t xml:space="preserve"> gje </w:t>
      </w:r>
      <w:r w:rsidR="00AC4945" w:rsidRPr="00746491">
        <w:rPr>
          <w:lang w:val="nn-NO"/>
        </w:rPr>
        <w:t>tilsyns</w:t>
      </w:r>
      <w:r w:rsidR="00DC726F" w:rsidRPr="00746491">
        <w:rPr>
          <w:lang w:val="nn-NO"/>
        </w:rPr>
        <w:t>myndigheit</w:t>
      </w:r>
      <w:r w:rsidR="00AC4945" w:rsidRPr="00746491">
        <w:rPr>
          <w:lang w:val="nn-NO"/>
        </w:rPr>
        <w:t xml:space="preserve">er, som etter </w:t>
      </w:r>
      <w:r w:rsidR="00A96111" w:rsidRPr="00746491">
        <w:rPr>
          <w:lang w:val="nn-NO"/>
        </w:rPr>
        <w:t xml:space="preserve">relevant </w:t>
      </w:r>
      <w:r w:rsidR="00B67BFA" w:rsidRPr="00746491">
        <w:rPr>
          <w:lang w:val="nn-NO"/>
        </w:rPr>
        <w:t xml:space="preserve">lovgiving </w:t>
      </w:r>
      <w:r w:rsidR="0037394E" w:rsidRPr="00746491">
        <w:rPr>
          <w:lang w:val="nn-NO"/>
        </w:rPr>
        <w:t xml:space="preserve">skal ha </w:t>
      </w:r>
      <w:r w:rsidR="00B67BFA" w:rsidRPr="00746491">
        <w:rPr>
          <w:lang w:val="nn-NO"/>
        </w:rPr>
        <w:t>tilgang til</w:t>
      </w:r>
      <w:r w:rsidR="007C16D4">
        <w:rPr>
          <w:lang w:val="nn-NO"/>
        </w:rPr>
        <w:t xml:space="preserve"> lokala til</w:t>
      </w:r>
      <w:r w:rsidR="00B67BFA" w:rsidRPr="00746491">
        <w:rPr>
          <w:lang w:val="nn-NO"/>
        </w:rPr>
        <w:t xml:space="preserve"> </w:t>
      </w:r>
      <w:r w:rsidR="0002390B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140575" w:rsidRPr="00746491">
        <w:rPr>
          <w:lang w:val="nn-NO"/>
        </w:rPr>
        <w:t>e</w:t>
      </w:r>
      <w:r w:rsidR="007C16D4">
        <w:rPr>
          <w:lang w:val="nn-NO"/>
        </w:rPr>
        <w:t xml:space="preserve"> </w:t>
      </w:r>
      <w:r w:rsidR="002D7284" w:rsidRPr="00746491">
        <w:rPr>
          <w:lang w:val="nn-NO"/>
        </w:rPr>
        <w:t>og data</w:t>
      </w:r>
      <w:r w:rsidR="00511671" w:rsidRPr="00746491">
        <w:rPr>
          <w:lang w:val="nn-NO"/>
        </w:rPr>
        <w:t>behandlar</w:t>
      </w:r>
      <w:r w:rsidR="007C16D4">
        <w:rPr>
          <w:lang w:val="nn-NO"/>
        </w:rPr>
        <w:t>en</w:t>
      </w:r>
      <w:r w:rsidR="009B40C4" w:rsidRPr="00746491">
        <w:rPr>
          <w:lang w:val="nn-NO"/>
        </w:rPr>
        <w:t xml:space="preserve">, </w:t>
      </w:r>
      <w:r w:rsidR="0037394E" w:rsidRPr="00746491">
        <w:rPr>
          <w:lang w:val="nn-NO"/>
        </w:rPr>
        <w:t xml:space="preserve">eller </w:t>
      </w:r>
      <w:r w:rsidR="002868CE" w:rsidRPr="00746491">
        <w:rPr>
          <w:lang w:val="nn-NO"/>
        </w:rPr>
        <w:t>representantar</w:t>
      </w:r>
      <w:r w:rsidR="0037394E" w:rsidRPr="00746491">
        <w:rPr>
          <w:lang w:val="nn-NO"/>
        </w:rPr>
        <w:t xml:space="preserve"> som </w:t>
      </w:r>
      <w:r w:rsidR="002868CE" w:rsidRPr="00746491">
        <w:rPr>
          <w:lang w:val="nn-NO"/>
        </w:rPr>
        <w:t>handlar</w:t>
      </w:r>
      <w:r w:rsidR="00690FA1" w:rsidRPr="00746491">
        <w:rPr>
          <w:lang w:val="nn-NO"/>
        </w:rPr>
        <w:t xml:space="preserve"> på vegner av</w:t>
      </w:r>
      <w:r w:rsidR="0037394E" w:rsidRPr="00746491">
        <w:rPr>
          <w:lang w:val="nn-NO"/>
        </w:rPr>
        <w:t xml:space="preserve"> slike tilsyns</w:t>
      </w:r>
      <w:r w:rsidR="00DC726F" w:rsidRPr="00746491">
        <w:rPr>
          <w:lang w:val="nn-NO"/>
        </w:rPr>
        <w:t>myndigheit</w:t>
      </w:r>
      <w:r w:rsidR="0037394E" w:rsidRPr="00746491">
        <w:rPr>
          <w:lang w:val="nn-NO"/>
        </w:rPr>
        <w:t xml:space="preserve">er, tilgang </w:t>
      </w:r>
      <w:r w:rsidR="00AE49E6" w:rsidRPr="00746491">
        <w:rPr>
          <w:lang w:val="nn-NO"/>
        </w:rPr>
        <w:t xml:space="preserve">til </w:t>
      </w: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s </w:t>
      </w:r>
      <w:r w:rsidR="00B33E87" w:rsidRPr="00746491">
        <w:rPr>
          <w:lang w:val="nn-NO"/>
        </w:rPr>
        <w:t xml:space="preserve">fysiske </w:t>
      </w:r>
      <w:r w:rsidR="002868CE" w:rsidRPr="00746491">
        <w:rPr>
          <w:lang w:val="nn-NO"/>
        </w:rPr>
        <w:t>lokale</w:t>
      </w:r>
      <w:r w:rsidR="00B33E87" w:rsidRPr="00746491">
        <w:rPr>
          <w:lang w:val="nn-NO"/>
        </w:rPr>
        <w:t xml:space="preserve"> </w:t>
      </w:r>
      <w:r w:rsidR="003773DB" w:rsidRPr="00746491">
        <w:rPr>
          <w:lang w:val="nn-NO"/>
        </w:rPr>
        <w:t xml:space="preserve">ved </w:t>
      </w:r>
      <w:r w:rsidR="002868CE" w:rsidRPr="00746491">
        <w:rPr>
          <w:lang w:val="nn-NO"/>
        </w:rPr>
        <w:t>framlegging</w:t>
      </w:r>
      <w:r w:rsidR="003773DB" w:rsidRPr="00746491">
        <w:rPr>
          <w:lang w:val="nn-NO"/>
        </w:rPr>
        <w:t xml:space="preserve"> av </w:t>
      </w:r>
      <w:r w:rsidR="00403C61" w:rsidRPr="00746491">
        <w:rPr>
          <w:lang w:val="nn-NO"/>
        </w:rPr>
        <w:t>eigna</w:t>
      </w:r>
      <w:r w:rsidR="00E634EA" w:rsidRPr="00746491">
        <w:rPr>
          <w:lang w:val="nn-NO"/>
        </w:rPr>
        <w:t xml:space="preserve"> identifikasjon</w:t>
      </w:r>
      <w:r w:rsidR="009B40C4" w:rsidRPr="00746491">
        <w:rPr>
          <w:lang w:val="nn-NO"/>
        </w:rPr>
        <w:t>.</w:t>
      </w:r>
    </w:p>
    <w:p w14:paraId="6D51D40D" w14:textId="26CDBA2C" w:rsidR="009B40C4" w:rsidRPr="00746491" w:rsidRDefault="002868CE" w:rsidP="00BE04F9">
      <w:pPr>
        <w:pStyle w:val="Overskrift1"/>
        <w:rPr>
          <w:lang w:val="nn-NO"/>
        </w:rPr>
      </w:pPr>
      <w:bookmarkStart w:id="12" w:name="_Toc38608304"/>
      <w:r w:rsidRPr="00746491">
        <w:rPr>
          <w:lang w:val="nn-NO"/>
        </w:rPr>
        <w:t>Ytterlegare</w:t>
      </w:r>
      <w:r w:rsidR="00E55754" w:rsidRPr="00746491">
        <w:rPr>
          <w:lang w:val="nn-NO"/>
        </w:rPr>
        <w:t xml:space="preserve"> </w:t>
      </w:r>
      <w:r w:rsidR="00DA719E" w:rsidRPr="00746491">
        <w:rPr>
          <w:lang w:val="nn-NO"/>
        </w:rPr>
        <w:t>bestemmingar</w:t>
      </w:r>
      <w:bookmarkEnd w:id="12"/>
      <w:r w:rsidR="00E55754" w:rsidRPr="00746491">
        <w:rPr>
          <w:lang w:val="nn-NO"/>
        </w:rPr>
        <w:t xml:space="preserve"> </w:t>
      </w:r>
    </w:p>
    <w:p w14:paraId="7740E7C9" w14:textId="34E5F5CA" w:rsidR="009B40C4" w:rsidRPr="00746491" w:rsidRDefault="007E7CC7" w:rsidP="00084210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>Partane</w:t>
      </w:r>
      <w:r w:rsidR="00E55754" w:rsidRPr="00746491">
        <w:rPr>
          <w:lang w:val="nn-NO"/>
        </w:rPr>
        <w:t xml:space="preserve"> kan avtale</w:t>
      </w:r>
      <w:r w:rsidR="00026285" w:rsidRPr="00746491">
        <w:rPr>
          <w:lang w:val="nn-NO"/>
        </w:rPr>
        <w:t xml:space="preserve"> ytterlegare </w:t>
      </w:r>
      <w:r w:rsidR="00DA719E" w:rsidRPr="00746491">
        <w:rPr>
          <w:lang w:val="nn-NO"/>
        </w:rPr>
        <w:t>bestemmingar</w:t>
      </w:r>
      <w:r w:rsidR="00E55754" w:rsidRPr="00746491">
        <w:rPr>
          <w:lang w:val="nn-NO"/>
        </w:rPr>
        <w:t xml:space="preserve"> </w:t>
      </w:r>
      <w:r w:rsidR="00DC726F" w:rsidRPr="00746491">
        <w:rPr>
          <w:lang w:val="nn-NO"/>
        </w:rPr>
        <w:t>kring</w:t>
      </w:r>
      <w:r w:rsidR="00E55754" w:rsidRPr="00746491">
        <w:rPr>
          <w:lang w:val="nn-NO"/>
        </w:rPr>
        <w:t xml:space="preserve"> </w:t>
      </w:r>
      <w:r w:rsidR="003B7B49" w:rsidRPr="00746491">
        <w:rPr>
          <w:lang w:val="nn-NO"/>
        </w:rPr>
        <w:t xml:space="preserve">behandling av </w:t>
      </w:r>
      <w:r w:rsidR="00A041D4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E064D2" w:rsidRPr="00746491">
        <w:rPr>
          <w:lang w:val="nn-NO"/>
        </w:rPr>
        <w:t xml:space="preserve"> som spesifiserer f.eks. ansvar, så lenge </w:t>
      </w:r>
      <w:r w:rsidR="009F621D" w:rsidRPr="00746491">
        <w:rPr>
          <w:lang w:val="nn-NO"/>
        </w:rPr>
        <w:t>desse</w:t>
      </w:r>
      <w:r w:rsidR="00507F0D" w:rsidRPr="00746491">
        <w:rPr>
          <w:lang w:val="nn-NO"/>
        </w:rPr>
        <w:t xml:space="preserve"> ikkje </w:t>
      </w:r>
      <w:r w:rsidR="000375C7" w:rsidRPr="00746491">
        <w:rPr>
          <w:lang w:val="nn-NO"/>
        </w:rPr>
        <w:t xml:space="preserve">er direkte eller indirekte </w:t>
      </w:r>
      <w:r w:rsidR="009B2B42">
        <w:rPr>
          <w:lang w:val="nn-NO"/>
        </w:rPr>
        <w:t>i s</w:t>
      </w:r>
      <w:r w:rsidR="000375C7" w:rsidRPr="00746491">
        <w:rPr>
          <w:lang w:val="nn-NO"/>
        </w:rPr>
        <w:t xml:space="preserve">trid med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 </w:t>
      </w:r>
      <w:r w:rsidR="000375C7" w:rsidRPr="00746491">
        <w:rPr>
          <w:lang w:val="nn-NO"/>
        </w:rPr>
        <w:t xml:space="preserve">eller </w:t>
      </w:r>
      <w:r w:rsidR="002868CE" w:rsidRPr="00746491">
        <w:rPr>
          <w:lang w:val="nn-NO"/>
        </w:rPr>
        <w:t>svekker</w:t>
      </w:r>
      <w:r w:rsidR="00A7771B" w:rsidRPr="00746491">
        <w:rPr>
          <w:lang w:val="nn-NO"/>
        </w:rPr>
        <w:t xml:space="preserve"> dei </w:t>
      </w:r>
      <w:r w:rsidR="002868CE" w:rsidRPr="00746491">
        <w:rPr>
          <w:lang w:val="nn-NO"/>
        </w:rPr>
        <w:t>grunnleggande</w:t>
      </w:r>
      <w:r w:rsidR="00424C81" w:rsidRPr="00746491">
        <w:rPr>
          <w:lang w:val="nn-NO"/>
        </w:rPr>
        <w:t xml:space="preserve"> </w:t>
      </w:r>
      <w:r w:rsidR="00507F0D" w:rsidRPr="00746491">
        <w:rPr>
          <w:lang w:val="nn-NO"/>
        </w:rPr>
        <w:t>retta</w:t>
      </w:r>
      <w:r w:rsidR="004E11DD" w:rsidRPr="00746491">
        <w:rPr>
          <w:lang w:val="nn-NO"/>
        </w:rPr>
        <w:t>ne</w:t>
      </w:r>
      <w:r w:rsidR="00424C81" w:rsidRPr="00746491">
        <w:rPr>
          <w:lang w:val="nn-NO"/>
        </w:rPr>
        <w:t xml:space="preserve"> og </w:t>
      </w:r>
      <w:r w:rsidR="00FD2C71" w:rsidRPr="00746491">
        <w:rPr>
          <w:lang w:val="nn-NO"/>
        </w:rPr>
        <w:t>fridom</w:t>
      </w:r>
      <w:r w:rsidR="004E11DD" w:rsidRPr="00746491">
        <w:rPr>
          <w:lang w:val="nn-NO"/>
        </w:rPr>
        <w:t>en</w:t>
      </w:r>
      <w:r w:rsidR="002C1636" w:rsidRPr="00746491">
        <w:rPr>
          <w:lang w:val="nn-NO"/>
        </w:rPr>
        <w:t xml:space="preserve"> for </w:t>
      </w:r>
      <w:r w:rsidR="006D7923" w:rsidRPr="00746491">
        <w:rPr>
          <w:lang w:val="nn-NO"/>
        </w:rPr>
        <w:t xml:space="preserve">den </w:t>
      </w:r>
      <w:r w:rsidR="00DA4D4D" w:rsidRPr="00746491">
        <w:rPr>
          <w:lang w:val="nn-NO"/>
        </w:rPr>
        <w:t>registrerte</w:t>
      </w:r>
      <w:r w:rsidR="009B40C4" w:rsidRPr="00746491">
        <w:rPr>
          <w:lang w:val="nn-NO"/>
        </w:rPr>
        <w:t xml:space="preserve"> </w:t>
      </w:r>
      <w:r w:rsidR="002C1636" w:rsidRPr="00746491">
        <w:rPr>
          <w:lang w:val="nn-NO"/>
        </w:rPr>
        <w:t>og de</w:t>
      </w:r>
      <w:r w:rsidR="002868CE" w:rsidRPr="00746491">
        <w:rPr>
          <w:lang w:val="nn-NO"/>
        </w:rPr>
        <w:t>t</w:t>
      </w:r>
      <w:r w:rsidR="002C1636" w:rsidRPr="00746491">
        <w:rPr>
          <w:lang w:val="nn-NO"/>
        </w:rPr>
        <w:t xml:space="preserve"> </w:t>
      </w:r>
      <w:r w:rsidR="002868CE" w:rsidRPr="00746491">
        <w:rPr>
          <w:lang w:val="nn-NO"/>
        </w:rPr>
        <w:t>vern</w:t>
      </w:r>
      <w:r w:rsidR="002C1636" w:rsidRPr="00746491">
        <w:rPr>
          <w:lang w:val="nn-NO"/>
        </w:rPr>
        <w:t xml:space="preserve"> som GDPR </w:t>
      </w:r>
      <w:r w:rsidR="004E11DD" w:rsidRPr="00746491">
        <w:rPr>
          <w:lang w:val="nn-NO"/>
        </w:rPr>
        <w:t>gjev.</w:t>
      </w:r>
      <w:r w:rsidR="002C1636" w:rsidRPr="00746491">
        <w:rPr>
          <w:lang w:val="nn-NO"/>
        </w:rPr>
        <w:t xml:space="preserve"> </w:t>
      </w:r>
    </w:p>
    <w:p w14:paraId="10090DF9" w14:textId="452BC314" w:rsidR="009B40C4" w:rsidRPr="00746491" w:rsidRDefault="00281C8E" w:rsidP="00BE04F9">
      <w:pPr>
        <w:pStyle w:val="Overskrift1"/>
        <w:rPr>
          <w:lang w:val="nn-NO"/>
        </w:rPr>
      </w:pPr>
      <w:bookmarkStart w:id="13" w:name="_Toc38608305"/>
      <w:r w:rsidRPr="00746491">
        <w:rPr>
          <w:lang w:val="nn-NO"/>
        </w:rPr>
        <w:t xml:space="preserve">Start og </w:t>
      </w:r>
      <w:r w:rsidR="00DA7FC4" w:rsidRPr="00746491">
        <w:rPr>
          <w:lang w:val="nn-NO"/>
        </w:rPr>
        <w:t>opphøyr</w:t>
      </w:r>
      <w:bookmarkEnd w:id="13"/>
    </w:p>
    <w:p w14:paraId="4669B7FD" w14:textId="79D5B0FB" w:rsidR="009B40C4" w:rsidRPr="00746491" w:rsidRDefault="009C66D3" w:rsidP="00084210">
      <w:pPr>
        <w:pStyle w:val="Listeavsnitt"/>
        <w:numPr>
          <w:ilvl w:val="0"/>
          <w:numId w:val="16"/>
        </w:numPr>
        <w:rPr>
          <w:lang w:val="nn-NO"/>
        </w:rPr>
      </w:pPr>
      <w:r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 </w:t>
      </w:r>
      <w:r w:rsidR="00281C8E" w:rsidRPr="00746491">
        <w:rPr>
          <w:lang w:val="nn-NO"/>
        </w:rPr>
        <w:t>skal gjelde</w:t>
      </w:r>
      <w:r w:rsidR="00A7771B" w:rsidRPr="00746491">
        <w:rPr>
          <w:lang w:val="nn-NO"/>
        </w:rPr>
        <w:t xml:space="preserve"> </w:t>
      </w:r>
      <w:r w:rsidR="006D7923" w:rsidRPr="00746491">
        <w:rPr>
          <w:lang w:val="nn-NO"/>
        </w:rPr>
        <w:t xml:space="preserve">når </w:t>
      </w:r>
      <w:r w:rsidR="00A7771B" w:rsidRPr="00746491">
        <w:rPr>
          <w:lang w:val="nn-NO"/>
        </w:rPr>
        <w:t xml:space="preserve">dei </w:t>
      </w:r>
      <w:r w:rsidR="00D05744" w:rsidRPr="00746491">
        <w:rPr>
          <w:lang w:val="nn-NO"/>
        </w:rPr>
        <w:t xml:space="preserve">er signert av </w:t>
      </w:r>
      <w:r w:rsidR="00281C8E" w:rsidRPr="00746491">
        <w:rPr>
          <w:lang w:val="nn-NO"/>
        </w:rPr>
        <w:t>begge part</w:t>
      </w:r>
      <w:r w:rsidR="006D7923" w:rsidRPr="00746491">
        <w:rPr>
          <w:lang w:val="nn-NO"/>
        </w:rPr>
        <w:t>a</w:t>
      </w:r>
      <w:r w:rsidR="00281C8E" w:rsidRPr="00746491">
        <w:rPr>
          <w:lang w:val="nn-NO"/>
        </w:rPr>
        <w:t>r</w:t>
      </w:r>
      <w:r w:rsidR="009B40C4" w:rsidRPr="00746491">
        <w:rPr>
          <w:lang w:val="nn-NO"/>
        </w:rPr>
        <w:t>.</w:t>
      </w:r>
    </w:p>
    <w:p w14:paraId="60C43708" w14:textId="09CD5241" w:rsidR="009B40C4" w:rsidRPr="00746491" w:rsidRDefault="00281C8E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Begge</w:t>
      </w:r>
      <w:r w:rsidR="006D7923" w:rsidRPr="00746491">
        <w:rPr>
          <w:lang w:val="nn-NO"/>
        </w:rPr>
        <w:t xml:space="preserve"> partar </w:t>
      </w:r>
      <w:r w:rsidRPr="00746491">
        <w:rPr>
          <w:lang w:val="nn-NO"/>
        </w:rPr>
        <w:t xml:space="preserve">skal ha rett til å </w:t>
      </w:r>
      <w:r w:rsidR="006D7923" w:rsidRPr="00746491">
        <w:rPr>
          <w:lang w:val="nn-NO"/>
        </w:rPr>
        <w:t>krevje</w:t>
      </w:r>
      <w:r w:rsidRPr="00746491">
        <w:rPr>
          <w:lang w:val="nn-NO"/>
        </w:rPr>
        <w:t xml:space="preserve"> at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 </w:t>
      </w:r>
      <w:r w:rsidR="006D7923" w:rsidRPr="00746491">
        <w:rPr>
          <w:lang w:val="nn-NO"/>
        </w:rPr>
        <w:t>reforhandlast</w:t>
      </w:r>
      <w:r w:rsidRPr="00746491">
        <w:rPr>
          <w:lang w:val="nn-NO"/>
        </w:rPr>
        <w:t xml:space="preserve"> dersom det skjer </w:t>
      </w:r>
      <w:r w:rsidR="00DA719E" w:rsidRPr="00746491">
        <w:rPr>
          <w:lang w:val="nn-NO"/>
        </w:rPr>
        <w:t>endringar</w:t>
      </w:r>
      <w:r w:rsidRPr="00746491">
        <w:rPr>
          <w:lang w:val="nn-NO"/>
        </w:rPr>
        <w:t xml:space="preserve"> </w:t>
      </w:r>
      <w:r w:rsidR="00D54B3D" w:rsidRPr="00746491">
        <w:rPr>
          <w:lang w:val="nn-NO"/>
        </w:rPr>
        <w:t xml:space="preserve">i </w:t>
      </w:r>
      <w:r w:rsidR="00DA719E" w:rsidRPr="00746491">
        <w:rPr>
          <w:lang w:val="nn-NO"/>
        </w:rPr>
        <w:t>rettsleg</w:t>
      </w:r>
      <w:r w:rsidR="00D54B3D" w:rsidRPr="00746491">
        <w:rPr>
          <w:lang w:val="nn-NO"/>
        </w:rPr>
        <w:t xml:space="preserve">e forhold eller </w:t>
      </w:r>
      <w:r w:rsidR="006D7923" w:rsidRPr="00746491">
        <w:rPr>
          <w:lang w:val="nn-NO"/>
        </w:rPr>
        <w:t>uventa</w:t>
      </w:r>
      <w:r w:rsidR="00943C0E" w:rsidRPr="00746491">
        <w:rPr>
          <w:lang w:val="nn-NO"/>
        </w:rPr>
        <w:t xml:space="preserve"> forhold</w:t>
      </w:r>
      <w:r w:rsidR="004E11DD" w:rsidRPr="00746491">
        <w:rPr>
          <w:lang w:val="nn-NO"/>
        </w:rPr>
        <w:t xml:space="preserve"> gjev </w:t>
      </w:r>
      <w:r w:rsidR="00943C0E" w:rsidRPr="00746491">
        <w:rPr>
          <w:lang w:val="nn-NO"/>
        </w:rPr>
        <w:t>grunn til slik reforhandling</w:t>
      </w:r>
      <w:r w:rsidR="009B40C4" w:rsidRPr="00746491">
        <w:rPr>
          <w:lang w:val="nn-NO"/>
        </w:rPr>
        <w:t>.</w:t>
      </w:r>
    </w:p>
    <w:p w14:paraId="62800ABE" w14:textId="53918D4D" w:rsidR="009B40C4" w:rsidRPr="00746491" w:rsidRDefault="009C66D3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 </w:t>
      </w:r>
      <w:r w:rsidR="00943C0E" w:rsidRPr="00746491">
        <w:rPr>
          <w:lang w:val="nn-NO"/>
        </w:rPr>
        <w:t xml:space="preserve">skal gjelde for </w:t>
      </w:r>
      <w:r w:rsidR="000E2D5E" w:rsidRPr="00746491">
        <w:rPr>
          <w:lang w:val="nn-NO"/>
        </w:rPr>
        <w:t xml:space="preserve">så lenge det </w:t>
      </w:r>
      <w:r w:rsidR="0091100E" w:rsidRPr="00746491">
        <w:rPr>
          <w:lang w:val="nn-NO"/>
        </w:rPr>
        <w:t xml:space="preserve">vert </w:t>
      </w:r>
      <w:r w:rsidR="000E2D5E" w:rsidRPr="00746491">
        <w:rPr>
          <w:lang w:val="nn-NO"/>
        </w:rPr>
        <w:t>lever</w:t>
      </w:r>
      <w:r w:rsidR="0091100E" w:rsidRPr="00746491">
        <w:rPr>
          <w:lang w:val="nn-NO"/>
        </w:rPr>
        <w:t>t</w:t>
      </w:r>
      <w:r w:rsidR="000E2D5E" w:rsidRPr="00746491">
        <w:rPr>
          <w:lang w:val="nn-NO"/>
        </w:rPr>
        <w:t xml:space="preserve"> </w:t>
      </w:r>
      <w:r w:rsidR="00DA7FC4" w:rsidRPr="00746491">
        <w:rPr>
          <w:lang w:val="nn-NO"/>
        </w:rPr>
        <w:t>tenester</w:t>
      </w:r>
      <w:r w:rsidR="009D6FD3" w:rsidRPr="00746491">
        <w:rPr>
          <w:lang w:val="nn-NO"/>
        </w:rPr>
        <w:t xml:space="preserve"> </w:t>
      </w:r>
      <w:r w:rsidR="00D30FBD" w:rsidRPr="00746491">
        <w:rPr>
          <w:lang w:val="nn-NO"/>
        </w:rPr>
        <w:t>knytt</w:t>
      </w:r>
      <w:r w:rsidR="009D6FD3" w:rsidRPr="00746491">
        <w:rPr>
          <w:lang w:val="nn-NO"/>
        </w:rPr>
        <w:t xml:space="preserve"> til behandling av </w:t>
      </w:r>
      <w:r w:rsidR="00A210FA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="00C8566A" w:rsidRPr="00746491">
        <w:rPr>
          <w:lang w:val="nn-NO"/>
        </w:rPr>
        <w:t>frå</w:t>
      </w:r>
      <w:r w:rsidR="009D6FD3" w:rsidRPr="00746491">
        <w:rPr>
          <w:lang w:val="nn-NO"/>
        </w:rPr>
        <w:t xml:space="preserve"> 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. </w:t>
      </w:r>
      <w:r w:rsidR="00C04FF1" w:rsidRPr="00746491">
        <w:rPr>
          <w:lang w:val="nn-NO"/>
        </w:rPr>
        <w:t xml:space="preserve">Så lenge det </w:t>
      </w:r>
      <w:r w:rsidR="0091100E" w:rsidRPr="00746491">
        <w:rPr>
          <w:lang w:val="nn-NO"/>
        </w:rPr>
        <w:t>vert levert</w:t>
      </w:r>
      <w:r w:rsidR="00C04FF1" w:rsidRPr="00746491">
        <w:rPr>
          <w:lang w:val="nn-NO"/>
        </w:rPr>
        <w:t xml:space="preserve"> </w:t>
      </w:r>
      <w:r w:rsidR="00DA7FC4" w:rsidRPr="00746491">
        <w:rPr>
          <w:lang w:val="nn-NO"/>
        </w:rPr>
        <w:t>tenester</w:t>
      </w:r>
      <w:r w:rsidR="001744CF" w:rsidRPr="00746491">
        <w:rPr>
          <w:lang w:val="nn-NO"/>
        </w:rPr>
        <w:t xml:space="preserve"> for behandling </w:t>
      </w:r>
      <w:r w:rsidR="001744CF" w:rsidRPr="00746491">
        <w:rPr>
          <w:lang w:val="nn-NO"/>
        </w:rPr>
        <w:lastRenderedPageBreak/>
        <w:t>av person</w:t>
      </w:r>
      <w:r w:rsidR="002E0F95" w:rsidRPr="00746491">
        <w:rPr>
          <w:lang w:val="nn-NO"/>
        </w:rPr>
        <w:t>opplysingar</w:t>
      </w:r>
      <w:r w:rsidR="001744CF" w:rsidRPr="00746491">
        <w:rPr>
          <w:lang w:val="nn-NO"/>
        </w:rPr>
        <w:t xml:space="preserve"> kan</w:t>
      </w:r>
      <w:r w:rsidR="00507F0D" w:rsidRPr="00746491">
        <w:rPr>
          <w:lang w:val="nn-NO"/>
        </w:rPr>
        <w:t xml:space="preserve"> ikkje </w:t>
      </w:r>
      <w:r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 </w:t>
      </w:r>
      <w:r w:rsidR="0091100E" w:rsidRPr="00746491">
        <w:rPr>
          <w:lang w:val="nn-NO"/>
        </w:rPr>
        <w:t>seiast</w:t>
      </w:r>
      <w:r w:rsidR="001744CF" w:rsidRPr="00746491">
        <w:rPr>
          <w:lang w:val="nn-NO"/>
        </w:rPr>
        <w:t xml:space="preserve"> opp</w:t>
      </w:r>
      <w:r w:rsidR="00200E50" w:rsidRPr="00746491">
        <w:rPr>
          <w:lang w:val="nn-NO"/>
        </w:rPr>
        <w:t>,</w:t>
      </w:r>
      <w:r w:rsidR="001744CF" w:rsidRPr="00746491">
        <w:rPr>
          <w:lang w:val="nn-NO"/>
        </w:rPr>
        <w:t xml:space="preserve"> </w:t>
      </w:r>
      <w:r w:rsidR="007D22FC" w:rsidRPr="00746491">
        <w:rPr>
          <w:lang w:val="nn-NO"/>
        </w:rPr>
        <w:t>dersom</w:t>
      </w:r>
      <w:r w:rsidR="00507F0D" w:rsidRPr="00746491">
        <w:rPr>
          <w:lang w:val="nn-NO"/>
        </w:rPr>
        <w:t xml:space="preserve"> ikkje </w:t>
      </w:r>
      <w:r w:rsidR="007D22FC" w:rsidRPr="00746491">
        <w:rPr>
          <w:lang w:val="nn-NO"/>
        </w:rPr>
        <w:t xml:space="preserve">andre </w:t>
      </w:r>
      <w:r w:rsidR="00DA719E" w:rsidRPr="00746491">
        <w:rPr>
          <w:lang w:val="nn-NO"/>
        </w:rPr>
        <w:t>bestemmingar</w:t>
      </w:r>
      <w:r w:rsidR="007D22FC" w:rsidRPr="00746491">
        <w:rPr>
          <w:lang w:val="nn-NO"/>
        </w:rPr>
        <w:t xml:space="preserve"> om </w:t>
      </w:r>
      <w:r w:rsidR="00625211" w:rsidRPr="00746491">
        <w:rPr>
          <w:lang w:val="nn-NO"/>
        </w:rPr>
        <w:t>behandling av person</w:t>
      </w:r>
      <w:r w:rsidR="002E0F95" w:rsidRPr="00746491">
        <w:rPr>
          <w:lang w:val="nn-NO"/>
        </w:rPr>
        <w:t>opplysingar</w:t>
      </w:r>
      <w:r w:rsidR="00625211" w:rsidRPr="00746491">
        <w:rPr>
          <w:lang w:val="nn-NO"/>
        </w:rPr>
        <w:t xml:space="preserve"> er avtalt mellom </w:t>
      </w:r>
      <w:r w:rsidR="007E7CC7" w:rsidRPr="00746491">
        <w:rPr>
          <w:lang w:val="nn-NO"/>
        </w:rPr>
        <w:t>partane</w:t>
      </w:r>
      <w:r w:rsidR="000010B0" w:rsidRPr="00746491">
        <w:rPr>
          <w:lang w:val="nn-NO"/>
        </w:rPr>
        <w:t xml:space="preserve">. </w:t>
      </w:r>
    </w:p>
    <w:p w14:paraId="6528F6E2" w14:textId="222D0B15" w:rsidR="009B40C4" w:rsidRPr="00746491" w:rsidRDefault="000010B0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 xml:space="preserve">Dersom </w:t>
      </w:r>
      <w:r w:rsidR="00DA719E" w:rsidRPr="00746491">
        <w:rPr>
          <w:lang w:val="nn-NO"/>
        </w:rPr>
        <w:t>bestemmingar</w:t>
      </w:r>
      <w:r w:rsidR="00C74971" w:rsidRPr="00746491">
        <w:rPr>
          <w:lang w:val="nn-NO"/>
        </w:rPr>
        <w:t xml:space="preserve"> om behandling av person</w:t>
      </w:r>
      <w:r w:rsidR="002E0F95" w:rsidRPr="00746491">
        <w:rPr>
          <w:lang w:val="nn-NO"/>
        </w:rPr>
        <w:t>opplysingar</w:t>
      </w:r>
      <w:r w:rsidR="00640581" w:rsidRPr="00746491">
        <w:rPr>
          <w:lang w:val="nn-NO"/>
        </w:rPr>
        <w:t xml:space="preserve"> </w:t>
      </w:r>
      <w:r w:rsidR="0091100E" w:rsidRPr="00746491">
        <w:rPr>
          <w:lang w:val="nn-NO"/>
        </w:rPr>
        <w:t>seiast</w:t>
      </w:r>
      <w:r w:rsidR="00640581" w:rsidRPr="00746491">
        <w:rPr>
          <w:lang w:val="nn-NO"/>
        </w:rPr>
        <w:t xml:space="preserve"> opp, og person</w:t>
      </w:r>
      <w:r w:rsidR="00CA6A42" w:rsidRPr="00746491">
        <w:rPr>
          <w:lang w:val="nn-NO"/>
        </w:rPr>
        <w:softHyphen/>
      </w:r>
      <w:r w:rsidR="00034611" w:rsidRPr="00746491">
        <w:rPr>
          <w:lang w:val="nn-NO"/>
        </w:rPr>
        <w:t>opplysingane</w:t>
      </w:r>
      <w:r w:rsidR="00640581" w:rsidRPr="00746491">
        <w:rPr>
          <w:lang w:val="nn-NO"/>
        </w:rPr>
        <w:t xml:space="preserve"> </w:t>
      </w:r>
      <w:r w:rsidR="00200E50" w:rsidRPr="00746491">
        <w:rPr>
          <w:lang w:val="nn-NO"/>
        </w:rPr>
        <w:t>slettast</w:t>
      </w:r>
      <w:r w:rsidR="00CA388E" w:rsidRPr="00746491">
        <w:rPr>
          <w:lang w:val="nn-NO"/>
        </w:rPr>
        <w:t xml:space="preserve"> eller </w:t>
      </w:r>
      <w:r w:rsidR="00200E50" w:rsidRPr="00746491">
        <w:rPr>
          <w:lang w:val="nn-NO"/>
        </w:rPr>
        <w:t xml:space="preserve">vert </w:t>
      </w:r>
      <w:r w:rsidR="00DA719E" w:rsidRPr="00746491">
        <w:rPr>
          <w:lang w:val="nn-NO"/>
        </w:rPr>
        <w:t>leve</w:t>
      </w:r>
      <w:r w:rsidR="00200E50" w:rsidRPr="00746491">
        <w:rPr>
          <w:lang w:val="nn-NO"/>
        </w:rPr>
        <w:t>rt</w:t>
      </w:r>
      <w:r w:rsidR="00DA719E" w:rsidRPr="00746491">
        <w:rPr>
          <w:lang w:val="nn-NO"/>
        </w:rPr>
        <w:t xml:space="preserve"> tilbake</w:t>
      </w:r>
      <w:r w:rsidR="00CA388E" w:rsidRPr="00746491">
        <w:rPr>
          <w:lang w:val="nn-NO"/>
        </w:rPr>
        <w:t xml:space="preserve"> til den </w:t>
      </w:r>
      <w:r w:rsidR="000D42FF" w:rsidRPr="00746491">
        <w:rPr>
          <w:lang w:val="nn-NO"/>
        </w:rPr>
        <w:t>behandlingsansvarleg</w:t>
      </w:r>
      <w:r w:rsidR="00CA388E" w:rsidRPr="00746491">
        <w:rPr>
          <w:lang w:val="nn-NO"/>
        </w:rPr>
        <w:t xml:space="preserve">e etter punkt </w:t>
      </w:r>
      <w:r w:rsidR="009B40C4" w:rsidRPr="00746491">
        <w:rPr>
          <w:lang w:val="nn-NO"/>
        </w:rPr>
        <w:t xml:space="preserve">11.1. </w:t>
      </w:r>
      <w:r w:rsidR="00CA388E" w:rsidRPr="00746491">
        <w:rPr>
          <w:lang w:val="nn-NO"/>
        </w:rPr>
        <w:t xml:space="preserve">og </w:t>
      </w:r>
      <w:r w:rsidR="00361E3E" w:rsidRPr="00746491">
        <w:rPr>
          <w:lang w:val="nn-NO"/>
        </w:rPr>
        <w:t>Vedlegg</w:t>
      </w:r>
      <w:r w:rsidR="009B40C4" w:rsidRPr="00746491">
        <w:rPr>
          <w:lang w:val="nn-NO"/>
        </w:rPr>
        <w:t xml:space="preserve"> C.4, </w:t>
      </w:r>
      <w:r w:rsidR="00200E50" w:rsidRPr="00746491">
        <w:rPr>
          <w:lang w:val="nn-NO"/>
        </w:rPr>
        <w:t xml:space="preserve">kan </w:t>
      </w:r>
      <w:r w:rsidR="009C66D3" w:rsidRPr="00746491">
        <w:rPr>
          <w:lang w:val="nn-NO"/>
        </w:rPr>
        <w:t>Kontraktsbestemmingane</w:t>
      </w:r>
      <w:r w:rsidR="00CA388E" w:rsidRPr="00746491">
        <w:rPr>
          <w:lang w:val="nn-NO"/>
        </w:rPr>
        <w:t xml:space="preserve"> </w:t>
      </w:r>
      <w:r w:rsidR="0091100E" w:rsidRPr="00746491">
        <w:rPr>
          <w:lang w:val="nn-NO"/>
        </w:rPr>
        <w:t>seiast</w:t>
      </w:r>
      <w:r w:rsidR="00CA388E" w:rsidRPr="00746491">
        <w:rPr>
          <w:lang w:val="nn-NO"/>
        </w:rPr>
        <w:t xml:space="preserve"> opp med</w:t>
      </w:r>
      <w:r w:rsidR="008768AA" w:rsidRPr="00746491">
        <w:rPr>
          <w:lang w:val="nn-NO"/>
        </w:rPr>
        <w:t xml:space="preserve"> skriftleg </w:t>
      </w:r>
      <w:r w:rsidR="00CA388E" w:rsidRPr="00746491">
        <w:rPr>
          <w:lang w:val="nn-NO"/>
        </w:rPr>
        <w:t xml:space="preserve">varsel </w:t>
      </w:r>
      <w:r w:rsidR="00C8566A" w:rsidRPr="00746491">
        <w:rPr>
          <w:lang w:val="nn-NO"/>
        </w:rPr>
        <w:t>frå</w:t>
      </w:r>
      <w:r w:rsidR="00617A67" w:rsidRPr="00746491">
        <w:rPr>
          <w:lang w:val="nn-NO"/>
        </w:rPr>
        <w:t xml:space="preserve"> ein </w:t>
      </w:r>
      <w:r w:rsidR="00E55754" w:rsidRPr="00746491">
        <w:rPr>
          <w:lang w:val="nn-NO"/>
        </w:rPr>
        <w:t xml:space="preserve">av </w:t>
      </w:r>
      <w:r w:rsidR="007E7CC7" w:rsidRPr="00746491">
        <w:rPr>
          <w:lang w:val="nn-NO"/>
        </w:rPr>
        <w:t>partane</w:t>
      </w:r>
      <w:r w:rsidR="00E55754" w:rsidRPr="00746491">
        <w:rPr>
          <w:lang w:val="nn-NO"/>
        </w:rPr>
        <w:t xml:space="preserve"> til den andre part</w:t>
      </w:r>
      <w:r w:rsidR="00200E50" w:rsidRPr="00746491">
        <w:rPr>
          <w:lang w:val="nn-NO"/>
        </w:rPr>
        <w:t>en</w:t>
      </w:r>
      <w:r w:rsidR="00E55754" w:rsidRPr="00746491">
        <w:rPr>
          <w:lang w:val="nn-NO"/>
        </w:rPr>
        <w:t xml:space="preserve">. </w:t>
      </w:r>
    </w:p>
    <w:p w14:paraId="6F943076" w14:textId="14F648FF" w:rsidR="009B40C4" w:rsidRPr="00746491" w:rsidRDefault="009B40C4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Signatur</w:t>
      </w:r>
    </w:p>
    <w:p w14:paraId="23142271" w14:textId="02C77301" w:rsidR="009B40C4" w:rsidRPr="00746491" w:rsidRDefault="002A4A62" w:rsidP="00C964DF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For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</w:p>
    <w:p w14:paraId="36C7B60B" w14:textId="5CA6CFB3" w:rsidR="002A4A62" w:rsidRPr="00746491" w:rsidRDefault="00812E41" w:rsidP="002A4A6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>Namn</w:t>
      </w:r>
      <w:r w:rsidR="002A4A62" w:rsidRPr="00746491">
        <w:rPr>
          <w:lang w:val="nn-NO"/>
        </w:rPr>
        <w:t xml:space="preserve"> </w:t>
      </w:r>
      <w:r w:rsidR="002A4A62" w:rsidRPr="00746491">
        <w:rPr>
          <w:highlight w:val="yellow"/>
          <w:lang w:val="nn-NO"/>
        </w:rPr>
        <w:t>[</w:t>
      </w:r>
      <w:r w:rsidRPr="00746491">
        <w:rPr>
          <w:highlight w:val="yellow"/>
          <w:lang w:val="nn-NO"/>
        </w:rPr>
        <w:t>NAMN</w:t>
      </w:r>
      <w:r w:rsidR="002A4A62" w:rsidRPr="00746491">
        <w:rPr>
          <w:highlight w:val="yellow"/>
          <w:lang w:val="nn-NO"/>
        </w:rPr>
        <w:t>]</w:t>
      </w:r>
    </w:p>
    <w:p w14:paraId="269FA4E1" w14:textId="77777777" w:rsidR="002A4A62" w:rsidRPr="00746491" w:rsidRDefault="002A4A62" w:rsidP="002A4A6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Stilling </w:t>
      </w:r>
      <w:r w:rsidRPr="00746491">
        <w:rPr>
          <w:highlight w:val="yellow"/>
          <w:lang w:val="nn-NO"/>
        </w:rPr>
        <w:t>[STILLING]</w:t>
      </w:r>
      <w:r w:rsidRPr="00746491">
        <w:rPr>
          <w:lang w:val="nn-NO"/>
        </w:rPr>
        <w:t xml:space="preserve"> </w:t>
      </w:r>
    </w:p>
    <w:p w14:paraId="55852042" w14:textId="77777777" w:rsidR="002A4A62" w:rsidRPr="00746491" w:rsidRDefault="002A4A62" w:rsidP="002A4A6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Dato </w:t>
      </w:r>
      <w:r w:rsidRPr="00746491">
        <w:rPr>
          <w:highlight w:val="yellow"/>
          <w:lang w:val="nn-NO"/>
        </w:rPr>
        <w:t>[DATO]</w:t>
      </w:r>
    </w:p>
    <w:p w14:paraId="265FD917" w14:textId="73587BCF" w:rsidR="009B40C4" w:rsidRPr="00746491" w:rsidRDefault="002A4A62" w:rsidP="002A4A6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Signatur </w:t>
      </w:r>
      <w:r w:rsidRPr="00746491">
        <w:rPr>
          <w:highlight w:val="yellow"/>
          <w:lang w:val="nn-NO"/>
        </w:rPr>
        <w:t>[SIGNATUR]</w:t>
      </w:r>
    </w:p>
    <w:p w14:paraId="61FDACF9" w14:textId="77777777" w:rsidR="00C964DF" w:rsidRPr="00746491" w:rsidRDefault="00C964DF" w:rsidP="00C964DF">
      <w:pPr>
        <w:pStyle w:val="Listeavsnitt"/>
        <w:numPr>
          <w:ilvl w:val="0"/>
          <w:numId w:val="0"/>
        </w:numPr>
        <w:ind w:left="720"/>
        <w:rPr>
          <w:lang w:val="nn-NO"/>
        </w:rPr>
      </w:pPr>
    </w:p>
    <w:p w14:paraId="46180013" w14:textId="6023500A" w:rsidR="009B40C4" w:rsidRPr="00746491" w:rsidRDefault="002A4A62" w:rsidP="00C964DF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For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</w:p>
    <w:p w14:paraId="1AE27384" w14:textId="3913D7EF" w:rsidR="002A4A62" w:rsidRPr="00746491" w:rsidRDefault="00812E41" w:rsidP="002A4A6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>Namn</w:t>
      </w:r>
      <w:r w:rsidR="002A4A62" w:rsidRPr="00746491">
        <w:rPr>
          <w:lang w:val="nn-NO"/>
        </w:rPr>
        <w:t xml:space="preserve"> </w:t>
      </w:r>
      <w:r w:rsidR="002A4A62" w:rsidRPr="00746491">
        <w:rPr>
          <w:highlight w:val="yellow"/>
          <w:lang w:val="nn-NO"/>
        </w:rPr>
        <w:t>[</w:t>
      </w:r>
      <w:r w:rsidRPr="00746491">
        <w:rPr>
          <w:highlight w:val="yellow"/>
          <w:lang w:val="nn-NO"/>
        </w:rPr>
        <w:t>NAMN</w:t>
      </w:r>
      <w:r w:rsidR="002A4A62" w:rsidRPr="00746491">
        <w:rPr>
          <w:highlight w:val="yellow"/>
          <w:lang w:val="nn-NO"/>
        </w:rPr>
        <w:t>]</w:t>
      </w:r>
    </w:p>
    <w:p w14:paraId="7C764160" w14:textId="77777777" w:rsidR="002A4A62" w:rsidRPr="00746491" w:rsidRDefault="002A4A62" w:rsidP="002A4A6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Stilling </w:t>
      </w:r>
      <w:r w:rsidRPr="00746491">
        <w:rPr>
          <w:highlight w:val="yellow"/>
          <w:lang w:val="nn-NO"/>
        </w:rPr>
        <w:t>[STILLING]</w:t>
      </w:r>
      <w:r w:rsidRPr="00746491">
        <w:rPr>
          <w:lang w:val="nn-NO"/>
        </w:rPr>
        <w:t xml:space="preserve"> </w:t>
      </w:r>
    </w:p>
    <w:p w14:paraId="13433B66" w14:textId="1C040560" w:rsidR="00C964DF" w:rsidRPr="00746491" w:rsidRDefault="009B40C4" w:rsidP="00C964DF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>Dat</w:t>
      </w:r>
      <w:r w:rsidR="002A4A62" w:rsidRPr="00746491">
        <w:rPr>
          <w:lang w:val="nn-NO"/>
        </w:rPr>
        <w:t>o</w:t>
      </w:r>
      <w:r w:rsidRPr="00746491">
        <w:rPr>
          <w:lang w:val="nn-NO"/>
        </w:rPr>
        <w:t xml:space="preserve"> </w:t>
      </w:r>
      <w:r w:rsidRPr="00746491">
        <w:rPr>
          <w:highlight w:val="yellow"/>
          <w:lang w:val="nn-NO"/>
        </w:rPr>
        <w:t>[DAT</w:t>
      </w:r>
      <w:r w:rsidR="002A4A62" w:rsidRPr="00746491">
        <w:rPr>
          <w:highlight w:val="yellow"/>
          <w:lang w:val="nn-NO"/>
        </w:rPr>
        <w:t>O</w:t>
      </w:r>
      <w:r w:rsidRPr="00746491">
        <w:rPr>
          <w:highlight w:val="yellow"/>
          <w:lang w:val="nn-NO"/>
        </w:rPr>
        <w:t>]</w:t>
      </w:r>
    </w:p>
    <w:p w14:paraId="21C7C600" w14:textId="2BB4F1DE" w:rsidR="009B40C4" w:rsidRPr="00746491" w:rsidRDefault="009B40C4" w:rsidP="00C964DF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Signatur </w:t>
      </w:r>
      <w:r w:rsidRPr="00746491">
        <w:rPr>
          <w:highlight w:val="yellow"/>
          <w:lang w:val="nn-NO"/>
        </w:rPr>
        <w:t>[SIGNATUR]</w:t>
      </w:r>
    </w:p>
    <w:p w14:paraId="0803B376" w14:textId="47149F95" w:rsidR="009B40C4" w:rsidRPr="00746491" w:rsidRDefault="003429D9" w:rsidP="00BE04F9">
      <w:pPr>
        <w:pStyle w:val="Overskrift1"/>
        <w:rPr>
          <w:lang w:val="nn-NO"/>
        </w:rPr>
      </w:pPr>
      <w:bookmarkStart w:id="14" w:name="_Toc38608306"/>
      <w:r>
        <w:rPr>
          <w:lang w:val="nn-NO"/>
        </w:rPr>
        <w:t>Kontaktopplysingar til d</w:t>
      </w:r>
      <w:r w:rsidR="002A4A62" w:rsidRPr="00746491">
        <w:rPr>
          <w:lang w:val="nn-NO"/>
        </w:rPr>
        <w:t xml:space="preserve">en </w:t>
      </w:r>
      <w:r w:rsidR="000D42FF" w:rsidRPr="00746491">
        <w:rPr>
          <w:lang w:val="nn-NO"/>
        </w:rPr>
        <w:t>behandlingsansvarleg</w:t>
      </w:r>
      <w:r w:rsidR="00552051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550CA7" w:rsidRPr="00746491">
        <w:rPr>
          <w:lang w:val="nn-NO"/>
        </w:rPr>
        <w:t>og data</w:t>
      </w:r>
      <w:r w:rsidR="00511671" w:rsidRPr="00746491">
        <w:rPr>
          <w:lang w:val="nn-NO"/>
        </w:rPr>
        <w:t>behandlar</w:t>
      </w:r>
      <w:r>
        <w:rPr>
          <w:lang w:val="nn-NO"/>
        </w:rPr>
        <w:t>en</w:t>
      </w:r>
      <w:bookmarkEnd w:id="14"/>
    </w:p>
    <w:p w14:paraId="110877F5" w14:textId="6F32FC00" w:rsidR="009B40C4" w:rsidRPr="00746491" w:rsidRDefault="007E7CC7" w:rsidP="00915772">
      <w:pPr>
        <w:pStyle w:val="Listeavsnitt"/>
        <w:numPr>
          <w:ilvl w:val="0"/>
          <w:numId w:val="17"/>
        </w:numPr>
        <w:rPr>
          <w:lang w:val="nn-NO"/>
        </w:rPr>
      </w:pPr>
      <w:r w:rsidRPr="00746491">
        <w:rPr>
          <w:lang w:val="nn-NO"/>
        </w:rPr>
        <w:t>Partane</w:t>
      </w:r>
      <w:r w:rsidR="00927B1A" w:rsidRPr="00746491">
        <w:rPr>
          <w:lang w:val="nn-NO"/>
        </w:rPr>
        <w:t xml:space="preserve"> kan kontakte </w:t>
      </w:r>
      <w:r w:rsidR="00812E41" w:rsidRPr="00746491">
        <w:rPr>
          <w:lang w:val="nn-NO"/>
        </w:rPr>
        <w:t>kvarandre</w:t>
      </w:r>
      <w:r w:rsidR="00927B1A" w:rsidRPr="00746491">
        <w:rPr>
          <w:lang w:val="nn-NO"/>
        </w:rPr>
        <w:t xml:space="preserve"> </w:t>
      </w:r>
      <w:r w:rsidR="00223C05" w:rsidRPr="00746491">
        <w:rPr>
          <w:lang w:val="nn-NO"/>
        </w:rPr>
        <w:t xml:space="preserve">ved </w:t>
      </w:r>
      <w:r w:rsidR="00DA7FC4" w:rsidRPr="00746491">
        <w:rPr>
          <w:lang w:val="nn-NO"/>
        </w:rPr>
        <w:t>følgjande</w:t>
      </w:r>
      <w:r w:rsidR="00223C05" w:rsidRPr="00746491">
        <w:rPr>
          <w:lang w:val="nn-NO"/>
        </w:rPr>
        <w:t xml:space="preserve"> kontakt</w:t>
      </w:r>
      <w:r w:rsidR="00812E41" w:rsidRPr="00746491">
        <w:rPr>
          <w:lang w:val="nn-NO"/>
        </w:rPr>
        <w:t>a</w:t>
      </w:r>
      <w:r w:rsidR="00223C05" w:rsidRPr="00746491">
        <w:rPr>
          <w:lang w:val="nn-NO"/>
        </w:rPr>
        <w:t xml:space="preserve">r/kontaktpunkt: </w:t>
      </w:r>
    </w:p>
    <w:p w14:paraId="0CEEAD6D" w14:textId="3D930C22" w:rsidR="009B40C4" w:rsidRPr="00746491" w:rsidRDefault="007E7CC7" w:rsidP="00786E86">
      <w:pPr>
        <w:pStyle w:val="Listeavsnitt"/>
        <w:numPr>
          <w:ilvl w:val="0"/>
          <w:numId w:val="4"/>
        </w:numPr>
        <w:rPr>
          <w:lang w:val="nn-NO"/>
        </w:rPr>
      </w:pPr>
      <w:r w:rsidRPr="00746491">
        <w:rPr>
          <w:lang w:val="nn-NO"/>
        </w:rPr>
        <w:t>Partane</w:t>
      </w:r>
      <w:r w:rsidR="00987708" w:rsidRPr="00746491">
        <w:rPr>
          <w:lang w:val="nn-NO"/>
        </w:rPr>
        <w:t xml:space="preserve"> skal </w:t>
      </w:r>
      <w:r w:rsidR="005E0072" w:rsidRPr="00746491">
        <w:rPr>
          <w:lang w:val="nn-NO"/>
        </w:rPr>
        <w:t>vere</w:t>
      </w:r>
      <w:r w:rsidR="00A66F89" w:rsidRPr="00746491">
        <w:rPr>
          <w:lang w:val="nn-NO"/>
        </w:rPr>
        <w:t xml:space="preserve"> </w:t>
      </w:r>
      <w:r w:rsidR="00DA7FC4" w:rsidRPr="00746491">
        <w:rPr>
          <w:lang w:val="nn-NO"/>
        </w:rPr>
        <w:t>forplikta</w:t>
      </w:r>
      <w:r w:rsidR="00A66F89" w:rsidRPr="00746491">
        <w:rPr>
          <w:lang w:val="nn-NO"/>
        </w:rPr>
        <w:t xml:space="preserve"> til å </w:t>
      </w:r>
      <w:r w:rsidR="00BA08D7" w:rsidRPr="00746491">
        <w:rPr>
          <w:lang w:val="nn-NO"/>
        </w:rPr>
        <w:t>fortlaupande</w:t>
      </w:r>
      <w:r w:rsidR="00A66F89" w:rsidRPr="00746491">
        <w:rPr>
          <w:lang w:val="nn-NO"/>
        </w:rPr>
        <w:t xml:space="preserve"> informere </w:t>
      </w:r>
      <w:r w:rsidR="00812E41" w:rsidRPr="00746491">
        <w:rPr>
          <w:lang w:val="nn-NO"/>
        </w:rPr>
        <w:t>kvarandre</w:t>
      </w:r>
      <w:r w:rsidR="00A66F89" w:rsidRPr="00746491">
        <w:rPr>
          <w:lang w:val="nn-NO"/>
        </w:rPr>
        <w:t xml:space="preserve"> om </w:t>
      </w:r>
      <w:r w:rsidR="00DA719E" w:rsidRPr="00746491">
        <w:rPr>
          <w:lang w:val="nn-NO"/>
        </w:rPr>
        <w:t>endringar</w:t>
      </w:r>
      <w:r w:rsidR="00A66F89" w:rsidRPr="00746491">
        <w:rPr>
          <w:lang w:val="nn-NO"/>
        </w:rPr>
        <w:t xml:space="preserve"> i kontakt</w:t>
      </w:r>
      <w:r w:rsidR="004B0000" w:rsidRPr="00746491">
        <w:rPr>
          <w:lang w:val="nn-NO"/>
        </w:rPr>
        <w:t>a</w:t>
      </w:r>
      <w:r w:rsidR="00A66F89" w:rsidRPr="00746491">
        <w:rPr>
          <w:lang w:val="nn-NO"/>
        </w:rPr>
        <w:t>r/kontakt</w:t>
      </w:r>
      <w:r w:rsidR="00812E41" w:rsidRPr="00746491">
        <w:rPr>
          <w:lang w:val="nn-NO"/>
        </w:rPr>
        <w:t>punkt</w:t>
      </w:r>
      <w:r w:rsidR="009B40C4" w:rsidRPr="00746491">
        <w:rPr>
          <w:lang w:val="nn-NO"/>
        </w:rPr>
        <w:t>.</w:t>
      </w:r>
    </w:p>
    <w:p w14:paraId="74DF4878" w14:textId="77777777" w:rsidR="00A66F89" w:rsidRPr="00746491" w:rsidRDefault="00A66F89" w:rsidP="00A66F89">
      <w:pPr>
        <w:pStyle w:val="Listeavsnitt"/>
        <w:numPr>
          <w:ilvl w:val="0"/>
          <w:numId w:val="0"/>
        </w:numPr>
        <w:ind w:left="720"/>
        <w:rPr>
          <w:lang w:val="nn-NO"/>
        </w:rPr>
      </w:pPr>
    </w:p>
    <w:p w14:paraId="09C50B57" w14:textId="0715396D" w:rsidR="00A66F89" w:rsidRPr="00746491" w:rsidRDefault="00A66F89" w:rsidP="00A66F89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For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</w:p>
    <w:p w14:paraId="724E2B67" w14:textId="37DBA49F" w:rsidR="00915772" w:rsidRPr="00746491" w:rsidRDefault="00812E41" w:rsidP="0091577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>Namn</w:t>
      </w:r>
      <w:r w:rsidR="009B40C4" w:rsidRPr="00746491">
        <w:rPr>
          <w:lang w:val="nn-NO"/>
        </w:rPr>
        <w:t xml:space="preserve"> </w:t>
      </w:r>
      <w:r w:rsidR="009B40C4" w:rsidRPr="00746491">
        <w:rPr>
          <w:highlight w:val="yellow"/>
          <w:lang w:val="nn-NO"/>
        </w:rPr>
        <w:t>[</w:t>
      </w:r>
      <w:r w:rsidRPr="00746491">
        <w:rPr>
          <w:highlight w:val="yellow"/>
          <w:lang w:val="nn-NO"/>
        </w:rPr>
        <w:t>NAMN</w:t>
      </w:r>
      <w:r w:rsidR="009B40C4" w:rsidRPr="00746491">
        <w:rPr>
          <w:highlight w:val="yellow"/>
          <w:lang w:val="nn-NO"/>
        </w:rPr>
        <w:t>]</w:t>
      </w:r>
    </w:p>
    <w:p w14:paraId="34AA972F" w14:textId="25443120" w:rsidR="00915772" w:rsidRPr="00746491" w:rsidRDefault="002A4A62" w:rsidP="0091577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>Stilling</w:t>
      </w:r>
      <w:r w:rsidR="009B40C4" w:rsidRPr="00746491">
        <w:rPr>
          <w:lang w:val="nn-NO"/>
        </w:rPr>
        <w:t xml:space="preserve"> </w:t>
      </w:r>
      <w:r w:rsidR="009B40C4" w:rsidRPr="00746491">
        <w:rPr>
          <w:highlight w:val="yellow"/>
          <w:lang w:val="nn-NO"/>
        </w:rPr>
        <w:t>[</w:t>
      </w:r>
      <w:r w:rsidRPr="00746491">
        <w:rPr>
          <w:highlight w:val="yellow"/>
          <w:lang w:val="nn-NO"/>
        </w:rPr>
        <w:t>STILLING</w:t>
      </w:r>
      <w:r w:rsidR="009B40C4" w:rsidRPr="00746491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 </w:t>
      </w:r>
    </w:p>
    <w:p w14:paraId="5A961B34" w14:textId="25653454" w:rsidR="00915772" w:rsidRPr="00746491" w:rsidRDefault="002A4A62" w:rsidP="0091577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Telefon </w:t>
      </w:r>
      <w:r w:rsidR="009B40C4" w:rsidRPr="00746491">
        <w:rPr>
          <w:highlight w:val="yellow"/>
          <w:lang w:val="nn-NO"/>
        </w:rPr>
        <w:t>[</w:t>
      </w:r>
      <w:r w:rsidRPr="00746491">
        <w:rPr>
          <w:highlight w:val="yellow"/>
          <w:lang w:val="nn-NO"/>
        </w:rPr>
        <w:t>TELEFON</w:t>
      </w:r>
      <w:r w:rsidR="009B40C4" w:rsidRPr="00746491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 </w:t>
      </w:r>
    </w:p>
    <w:p w14:paraId="3B7FE3A6" w14:textId="3BE91834" w:rsidR="009B40C4" w:rsidRPr="00746491" w:rsidRDefault="009B40C4" w:rsidP="0091577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>E</w:t>
      </w:r>
      <w:r w:rsidR="002A4A62" w:rsidRPr="00746491">
        <w:rPr>
          <w:lang w:val="nn-NO"/>
        </w:rPr>
        <w:t>-post</w:t>
      </w:r>
      <w:r w:rsidRPr="00746491">
        <w:rPr>
          <w:lang w:val="nn-NO"/>
        </w:rPr>
        <w:t xml:space="preserve"> </w:t>
      </w:r>
      <w:r w:rsidRPr="00746491">
        <w:rPr>
          <w:highlight w:val="yellow"/>
          <w:lang w:val="nn-NO"/>
        </w:rPr>
        <w:t>[E-</w:t>
      </w:r>
      <w:r w:rsidR="002A4A62" w:rsidRPr="00746491">
        <w:rPr>
          <w:highlight w:val="yellow"/>
          <w:lang w:val="nn-NO"/>
        </w:rPr>
        <w:t>POST</w:t>
      </w:r>
      <w:r w:rsidRPr="00746491">
        <w:rPr>
          <w:highlight w:val="yellow"/>
          <w:lang w:val="nn-NO"/>
        </w:rPr>
        <w:t>]</w:t>
      </w:r>
    </w:p>
    <w:p w14:paraId="1A712B99" w14:textId="7BC7C6BD" w:rsidR="00915772" w:rsidRPr="00746491" w:rsidRDefault="00915772" w:rsidP="00915772">
      <w:pPr>
        <w:pStyle w:val="Listeavsnitt"/>
        <w:numPr>
          <w:ilvl w:val="0"/>
          <w:numId w:val="0"/>
        </w:numPr>
        <w:ind w:left="720"/>
        <w:rPr>
          <w:lang w:val="nn-NO"/>
        </w:rPr>
      </w:pPr>
    </w:p>
    <w:p w14:paraId="3A203EB1" w14:textId="4DDC5E0F" w:rsidR="00A66F89" w:rsidRPr="00746491" w:rsidRDefault="00A66F89" w:rsidP="00A66F89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>For data</w:t>
      </w:r>
      <w:r w:rsidR="00D66AE0" w:rsidRPr="00746491">
        <w:rPr>
          <w:lang w:val="nn-NO"/>
        </w:rPr>
        <w:t>behandlaren</w:t>
      </w:r>
    </w:p>
    <w:p w14:paraId="5A7E94A4" w14:textId="5BFD0331" w:rsidR="002A4A62" w:rsidRPr="00746491" w:rsidRDefault="00812E41" w:rsidP="002A4A6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>Namn</w:t>
      </w:r>
      <w:r w:rsidR="002A4A62" w:rsidRPr="00746491">
        <w:rPr>
          <w:lang w:val="nn-NO"/>
        </w:rPr>
        <w:t xml:space="preserve"> </w:t>
      </w:r>
      <w:r w:rsidR="002A4A62" w:rsidRPr="00746491">
        <w:rPr>
          <w:highlight w:val="yellow"/>
          <w:lang w:val="nn-NO"/>
        </w:rPr>
        <w:t>[</w:t>
      </w:r>
      <w:r w:rsidRPr="00746491">
        <w:rPr>
          <w:highlight w:val="yellow"/>
          <w:lang w:val="nn-NO"/>
        </w:rPr>
        <w:t>NAMN</w:t>
      </w:r>
      <w:r w:rsidR="002A4A62" w:rsidRPr="00746491">
        <w:rPr>
          <w:highlight w:val="yellow"/>
          <w:lang w:val="nn-NO"/>
        </w:rPr>
        <w:t>]</w:t>
      </w:r>
    </w:p>
    <w:p w14:paraId="45194101" w14:textId="77777777" w:rsidR="002A4A62" w:rsidRPr="00746491" w:rsidRDefault="002A4A62" w:rsidP="002A4A6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t xml:space="preserve">Stilling </w:t>
      </w:r>
      <w:r w:rsidRPr="00746491">
        <w:rPr>
          <w:highlight w:val="yellow"/>
          <w:lang w:val="nn-NO"/>
        </w:rPr>
        <w:t>[STILLING]</w:t>
      </w:r>
      <w:r w:rsidRPr="00746491">
        <w:rPr>
          <w:lang w:val="nn-NO"/>
        </w:rPr>
        <w:t xml:space="preserve"> </w:t>
      </w:r>
    </w:p>
    <w:p w14:paraId="74DF8CA4" w14:textId="77777777" w:rsidR="002A4A62" w:rsidRPr="00746491" w:rsidRDefault="002A4A62" w:rsidP="002A4A62">
      <w:pPr>
        <w:pStyle w:val="Listeavsnitt"/>
        <w:numPr>
          <w:ilvl w:val="0"/>
          <w:numId w:val="0"/>
        </w:numPr>
        <w:ind w:left="720"/>
        <w:rPr>
          <w:lang w:val="nn-NO"/>
        </w:rPr>
      </w:pPr>
      <w:r w:rsidRPr="00746491">
        <w:rPr>
          <w:lang w:val="nn-NO"/>
        </w:rPr>
        <w:lastRenderedPageBreak/>
        <w:t xml:space="preserve">Telefon </w:t>
      </w:r>
      <w:r w:rsidRPr="00746491">
        <w:rPr>
          <w:highlight w:val="yellow"/>
          <w:lang w:val="nn-NO"/>
        </w:rPr>
        <w:t>[TELEFON]</w:t>
      </w:r>
      <w:r w:rsidRPr="00746491">
        <w:rPr>
          <w:lang w:val="nn-NO"/>
        </w:rPr>
        <w:t xml:space="preserve"> </w:t>
      </w:r>
    </w:p>
    <w:p w14:paraId="3E948ED6" w14:textId="4D4D9E80" w:rsidR="00A66F89" w:rsidRPr="00746491" w:rsidRDefault="002A4A62" w:rsidP="00A66F89">
      <w:pPr>
        <w:pStyle w:val="Listeavsnitt"/>
        <w:numPr>
          <w:ilvl w:val="0"/>
          <w:numId w:val="0"/>
        </w:numPr>
        <w:ind w:left="720"/>
        <w:rPr>
          <w:rFonts w:eastAsiaTheme="majorEastAsia" w:cstheme="minorHAnsi"/>
          <w:b/>
          <w:bCs/>
          <w:sz w:val="28"/>
          <w:szCs w:val="28"/>
          <w:lang w:val="nn-NO"/>
        </w:rPr>
      </w:pPr>
      <w:r w:rsidRPr="00746491">
        <w:rPr>
          <w:lang w:val="nn-NO"/>
        </w:rPr>
        <w:t xml:space="preserve">E-post </w:t>
      </w:r>
      <w:r w:rsidRPr="00746491">
        <w:rPr>
          <w:highlight w:val="yellow"/>
          <w:lang w:val="nn-NO"/>
        </w:rPr>
        <w:t>[E-POST]</w:t>
      </w:r>
      <w:r w:rsidR="00A66F89" w:rsidRPr="00746491">
        <w:rPr>
          <w:lang w:val="nn-NO"/>
        </w:rPr>
        <w:br w:type="page"/>
      </w:r>
    </w:p>
    <w:p w14:paraId="46C32FF5" w14:textId="47E0A498" w:rsidR="009B40C4" w:rsidRPr="00746491" w:rsidRDefault="00B027F0" w:rsidP="00BE04F9">
      <w:pPr>
        <w:pStyle w:val="Overskrift1"/>
        <w:numPr>
          <w:ilvl w:val="0"/>
          <w:numId w:val="0"/>
        </w:numPr>
        <w:ind w:left="431" w:hanging="431"/>
        <w:rPr>
          <w:lang w:val="nn-NO"/>
        </w:rPr>
      </w:pPr>
      <w:bookmarkStart w:id="15" w:name="_Toc38608307"/>
      <w:r w:rsidRPr="00746491">
        <w:rPr>
          <w:lang w:val="nn-NO"/>
        </w:rPr>
        <w:lastRenderedPageBreak/>
        <w:t>Vedlegg</w:t>
      </w:r>
      <w:r w:rsidR="009B40C4" w:rsidRPr="00746491">
        <w:rPr>
          <w:lang w:val="nn-NO"/>
        </w:rPr>
        <w:t xml:space="preserve"> A Informa</w:t>
      </w:r>
      <w:r w:rsidR="00BB5E3B" w:rsidRPr="00746491">
        <w:rPr>
          <w:lang w:val="nn-NO"/>
        </w:rPr>
        <w:t>sj</w:t>
      </w:r>
      <w:r w:rsidR="009B40C4" w:rsidRPr="00746491">
        <w:rPr>
          <w:lang w:val="nn-NO"/>
        </w:rPr>
        <w:t xml:space="preserve">on </w:t>
      </w:r>
      <w:r w:rsidR="00196BA1" w:rsidRPr="00746491">
        <w:rPr>
          <w:lang w:val="nn-NO"/>
        </w:rPr>
        <w:t xml:space="preserve">om </w:t>
      </w:r>
      <w:r w:rsidR="002E0F95" w:rsidRPr="00746491">
        <w:rPr>
          <w:lang w:val="nn-NO"/>
        </w:rPr>
        <w:t>behandlinga</w:t>
      </w:r>
      <w:bookmarkEnd w:id="15"/>
    </w:p>
    <w:p w14:paraId="4913B1A1" w14:textId="48E4478C" w:rsidR="009B40C4" w:rsidRPr="00746491" w:rsidRDefault="009B40C4" w:rsidP="00731F92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196BA1" w:rsidRPr="00746491">
        <w:rPr>
          <w:highlight w:val="yellow"/>
          <w:lang w:val="nn-NO"/>
        </w:rPr>
        <w:t>MERK</w:t>
      </w:r>
      <w:r w:rsidRPr="00746491">
        <w:rPr>
          <w:highlight w:val="yellow"/>
          <w:lang w:val="nn-NO"/>
        </w:rPr>
        <w:t xml:space="preserve">: </w:t>
      </w:r>
      <w:r w:rsidR="00196BA1" w:rsidRPr="00746491">
        <w:rPr>
          <w:highlight w:val="yellow"/>
          <w:lang w:val="nn-NO"/>
        </w:rPr>
        <w:t xml:space="preserve">DERSOM DET </w:t>
      </w:r>
      <w:r w:rsidR="00B65CCB" w:rsidRPr="00746491">
        <w:rPr>
          <w:highlight w:val="yellow"/>
          <w:lang w:val="nn-NO"/>
        </w:rPr>
        <w:t xml:space="preserve">SKAL </w:t>
      </w:r>
      <w:r w:rsidR="00BB5E3B" w:rsidRPr="00746491">
        <w:rPr>
          <w:highlight w:val="yellow"/>
          <w:lang w:val="nn-NO"/>
        </w:rPr>
        <w:t>GJENNOMFØRAST</w:t>
      </w:r>
      <w:r w:rsidR="00B65CCB" w:rsidRPr="00746491">
        <w:rPr>
          <w:highlight w:val="yellow"/>
          <w:lang w:val="nn-NO"/>
        </w:rPr>
        <w:t xml:space="preserve"> </w:t>
      </w:r>
      <w:r w:rsidR="00BB5E3B" w:rsidRPr="00746491">
        <w:rPr>
          <w:highlight w:val="yellow"/>
          <w:lang w:val="nn-NO"/>
        </w:rPr>
        <w:t xml:space="preserve">FLEIRE </w:t>
      </w:r>
      <w:r w:rsidR="00FF28E2" w:rsidRPr="00746491">
        <w:rPr>
          <w:highlight w:val="yellow"/>
          <w:lang w:val="nn-NO"/>
        </w:rPr>
        <w:t>BEHANDLINGS</w:t>
      </w:r>
      <w:r w:rsidR="00BB5E3B" w:rsidRPr="00746491">
        <w:rPr>
          <w:highlight w:val="yellow"/>
          <w:lang w:val="nn-NO"/>
        </w:rPr>
        <w:t>AKTIVITETAR</w:t>
      </w:r>
      <w:r w:rsidRPr="00746491">
        <w:rPr>
          <w:highlight w:val="yellow"/>
          <w:lang w:val="nn-NO"/>
        </w:rPr>
        <w:t xml:space="preserve">, </w:t>
      </w:r>
      <w:r w:rsidR="00B938C8" w:rsidRPr="00746491">
        <w:rPr>
          <w:highlight w:val="yellow"/>
          <w:lang w:val="nn-NO"/>
        </w:rPr>
        <w:t xml:space="preserve">MÅ </w:t>
      </w:r>
      <w:r w:rsidR="00BB5E3B" w:rsidRPr="00746491">
        <w:rPr>
          <w:highlight w:val="yellow"/>
          <w:lang w:val="nn-NO"/>
        </w:rPr>
        <w:t>PUNKTA</w:t>
      </w:r>
      <w:r w:rsidR="008600E1" w:rsidRPr="00746491">
        <w:rPr>
          <w:highlight w:val="yellow"/>
          <w:lang w:val="nn-NO"/>
        </w:rPr>
        <w:t xml:space="preserve"> </w:t>
      </w:r>
      <w:r w:rsidR="000A7E76" w:rsidRPr="00746491">
        <w:rPr>
          <w:highlight w:val="yellow"/>
          <w:lang w:val="nn-NO"/>
        </w:rPr>
        <w:t>NEDANFOR</w:t>
      </w:r>
      <w:r w:rsidR="008600E1" w:rsidRPr="00746491">
        <w:rPr>
          <w:highlight w:val="yellow"/>
          <w:lang w:val="nn-NO"/>
        </w:rPr>
        <w:t xml:space="preserve"> </w:t>
      </w:r>
      <w:r w:rsidR="00BB5E3B" w:rsidRPr="00746491">
        <w:rPr>
          <w:highlight w:val="yellow"/>
          <w:lang w:val="nn-NO"/>
        </w:rPr>
        <w:t>FYLLAST</w:t>
      </w:r>
      <w:r w:rsidR="008600E1" w:rsidRPr="00746491">
        <w:rPr>
          <w:highlight w:val="yellow"/>
          <w:lang w:val="nn-NO"/>
        </w:rPr>
        <w:t xml:space="preserve"> UT FOR Å </w:t>
      </w:r>
      <w:r w:rsidR="00BB5E3B" w:rsidRPr="00746491">
        <w:rPr>
          <w:highlight w:val="yellow"/>
          <w:lang w:val="nn-NO"/>
        </w:rPr>
        <w:t>DEKKJE</w:t>
      </w:r>
      <w:r w:rsidR="008600E1" w:rsidRPr="00746491">
        <w:rPr>
          <w:highlight w:val="yellow"/>
          <w:lang w:val="nn-NO"/>
        </w:rPr>
        <w:t xml:space="preserve"> </w:t>
      </w:r>
      <w:r w:rsidR="00BB5E3B" w:rsidRPr="00746491">
        <w:rPr>
          <w:highlight w:val="yellow"/>
          <w:lang w:val="nn-NO"/>
        </w:rPr>
        <w:t>KVAR</w:t>
      </w:r>
      <w:r w:rsidR="008600E1" w:rsidRPr="00746491">
        <w:rPr>
          <w:highlight w:val="yellow"/>
          <w:lang w:val="nn-NO"/>
        </w:rPr>
        <w:t xml:space="preserve"> AV </w:t>
      </w:r>
      <w:r w:rsidR="00B35968" w:rsidRPr="00746491">
        <w:rPr>
          <w:highlight w:val="yellow"/>
          <w:lang w:val="nn-NO"/>
        </w:rPr>
        <w:t>BEHANDLIN</w:t>
      </w:r>
      <w:r w:rsidR="00A144FB" w:rsidRPr="00746491">
        <w:rPr>
          <w:highlight w:val="yellow"/>
          <w:lang w:val="nn-NO"/>
        </w:rPr>
        <w:t>G</w:t>
      </w:r>
      <w:r w:rsidR="00B35968" w:rsidRPr="00746491">
        <w:rPr>
          <w:highlight w:val="yellow"/>
          <w:lang w:val="nn-NO"/>
        </w:rPr>
        <w:t>S</w:t>
      </w:r>
      <w:r w:rsidR="00BB5E3B" w:rsidRPr="00746491">
        <w:rPr>
          <w:highlight w:val="yellow"/>
          <w:lang w:val="nn-NO"/>
        </w:rPr>
        <w:t>AKTIVITETANE</w:t>
      </w:r>
      <w:r w:rsidRPr="00746491">
        <w:rPr>
          <w:highlight w:val="yellow"/>
          <w:lang w:val="nn-NO"/>
        </w:rPr>
        <w:t>.]</w:t>
      </w:r>
    </w:p>
    <w:p w14:paraId="13924F59" w14:textId="61A37DC2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A.1. </w:t>
      </w:r>
      <w:r w:rsidR="00C14EA4" w:rsidRPr="00746491">
        <w:rPr>
          <w:lang w:val="nn-NO"/>
        </w:rPr>
        <w:t xml:space="preserve">Formålet </w:t>
      </w:r>
      <w:r w:rsidR="00C14EA4" w:rsidRPr="003429D9">
        <w:rPr>
          <w:lang w:val="nn-NO"/>
        </w:rPr>
        <w:t xml:space="preserve">med </w:t>
      </w:r>
      <w:r w:rsidR="001B64D4" w:rsidRPr="003429D9">
        <w:rPr>
          <w:lang w:val="nn-NO"/>
        </w:rPr>
        <w:t>data</w:t>
      </w:r>
      <w:r w:rsidR="00D66AE0" w:rsidRPr="003429D9">
        <w:rPr>
          <w:lang w:val="nn-NO"/>
        </w:rPr>
        <w:t>behandlaren</w:t>
      </w:r>
      <w:r w:rsidR="003429D9" w:rsidRPr="003429D9">
        <w:rPr>
          <w:lang w:val="nn-NO"/>
        </w:rPr>
        <w:t xml:space="preserve"> si</w:t>
      </w:r>
      <w:r w:rsidR="00D353DF">
        <w:rPr>
          <w:lang w:val="nn-NO"/>
        </w:rPr>
        <w:t>n</w:t>
      </w:r>
      <w:r w:rsidRPr="003429D9">
        <w:rPr>
          <w:lang w:val="nn-NO"/>
        </w:rPr>
        <w:t xml:space="preserve"> </w:t>
      </w:r>
      <w:r w:rsidR="001876FC" w:rsidRPr="003429D9">
        <w:rPr>
          <w:lang w:val="nn-NO"/>
        </w:rPr>
        <w:t>behandling</w:t>
      </w:r>
      <w:r w:rsidRPr="00746491">
        <w:rPr>
          <w:lang w:val="nn-NO"/>
        </w:rPr>
        <w:t xml:space="preserve"> </w:t>
      </w:r>
      <w:r w:rsidR="00C14EA4" w:rsidRPr="00746491">
        <w:rPr>
          <w:lang w:val="nn-NO"/>
        </w:rPr>
        <w:t xml:space="preserve">av </w:t>
      </w:r>
      <w:r w:rsidR="00A210FA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690FA1" w:rsidRPr="00746491">
        <w:rPr>
          <w:lang w:val="nn-NO"/>
        </w:rPr>
        <w:t xml:space="preserve"> på vegner av</w:t>
      </w:r>
      <w:r w:rsidRPr="00746491">
        <w:rPr>
          <w:lang w:val="nn-NO"/>
        </w:rPr>
        <w:t xml:space="preserve"> </w:t>
      </w:r>
      <w:r w:rsidR="00C14EA4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:</w:t>
      </w:r>
    </w:p>
    <w:p w14:paraId="6EFAC559" w14:textId="262AFE82" w:rsidR="009B40C4" w:rsidRPr="00746491" w:rsidRDefault="009B40C4" w:rsidP="00731F92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C14EA4" w:rsidRPr="00746491">
        <w:rPr>
          <w:highlight w:val="yellow"/>
          <w:lang w:val="nn-NO"/>
        </w:rPr>
        <w:t xml:space="preserve">BESKRIV FORMÅLET MED </w:t>
      </w:r>
      <w:r w:rsidR="002E0F95" w:rsidRPr="00746491">
        <w:rPr>
          <w:highlight w:val="yellow"/>
          <w:lang w:val="nn-NO"/>
        </w:rPr>
        <w:t>BEHANDLINGA</w:t>
      </w:r>
      <w:r w:rsidRPr="00746491">
        <w:rPr>
          <w:highlight w:val="yellow"/>
          <w:lang w:val="nn-NO"/>
        </w:rPr>
        <w:t>].</w:t>
      </w:r>
    </w:p>
    <w:p w14:paraId="2571D421" w14:textId="581C772F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A.2. </w:t>
      </w:r>
      <w:r w:rsidR="001B64D4" w:rsidRPr="003429D9">
        <w:rPr>
          <w:lang w:val="nn-NO"/>
        </w:rPr>
        <w:t>Data</w:t>
      </w:r>
      <w:r w:rsidR="00D66AE0" w:rsidRPr="003429D9">
        <w:rPr>
          <w:lang w:val="nn-NO"/>
        </w:rPr>
        <w:t>behandlaren</w:t>
      </w:r>
      <w:r w:rsidR="003429D9" w:rsidRPr="003429D9">
        <w:rPr>
          <w:lang w:val="nn-NO"/>
        </w:rPr>
        <w:t xml:space="preserve"> </w:t>
      </w:r>
      <w:r w:rsidRPr="003429D9">
        <w:rPr>
          <w:lang w:val="nn-NO"/>
        </w:rPr>
        <w:t>s</w:t>
      </w:r>
      <w:r w:rsidR="003429D9" w:rsidRPr="003429D9">
        <w:rPr>
          <w:lang w:val="nn-NO"/>
        </w:rPr>
        <w:t>i</w:t>
      </w:r>
      <w:r w:rsidR="00D353DF">
        <w:rPr>
          <w:lang w:val="nn-NO"/>
        </w:rPr>
        <w:t>n</w:t>
      </w:r>
      <w:r w:rsidRPr="003429D9">
        <w:rPr>
          <w:lang w:val="nn-NO"/>
        </w:rPr>
        <w:t xml:space="preserve"> </w:t>
      </w:r>
      <w:r w:rsidR="001876FC" w:rsidRPr="003429D9">
        <w:rPr>
          <w:lang w:val="nn-NO"/>
        </w:rPr>
        <w:t>behandling</w:t>
      </w:r>
      <w:r w:rsidRPr="00746491">
        <w:rPr>
          <w:lang w:val="nn-NO"/>
        </w:rPr>
        <w:t xml:space="preserve"> </w:t>
      </w:r>
      <w:r w:rsidR="00F71711" w:rsidRPr="00746491">
        <w:rPr>
          <w:lang w:val="nn-NO"/>
        </w:rPr>
        <w:t>av</w:t>
      </w:r>
      <w:r w:rsidRPr="00746491">
        <w:rPr>
          <w:lang w:val="nn-NO"/>
        </w:rPr>
        <w:t xml:space="preserve"> </w:t>
      </w:r>
      <w:r w:rsidR="00A210FA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690FA1" w:rsidRPr="00746491">
        <w:rPr>
          <w:lang w:val="nn-NO"/>
        </w:rPr>
        <w:t xml:space="preserve"> på vegner av</w:t>
      </w:r>
      <w:r w:rsidRPr="00746491">
        <w:rPr>
          <w:lang w:val="nn-NO"/>
        </w:rPr>
        <w:t xml:space="preserve"> </w:t>
      </w:r>
      <w:r w:rsidR="00C14EA4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C14EA4" w:rsidRPr="00746491">
        <w:rPr>
          <w:lang w:val="nn-NO"/>
        </w:rPr>
        <w:t>e</w:t>
      </w:r>
      <w:r w:rsidRPr="00746491">
        <w:rPr>
          <w:lang w:val="nn-NO"/>
        </w:rPr>
        <w:t xml:space="preserve"> </w:t>
      </w:r>
      <w:r w:rsidR="00C14EA4" w:rsidRPr="00746491">
        <w:rPr>
          <w:lang w:val="nn-NO"/>
        </w:rPr>
        <w:t xml:space="preserve">skal </w:t>
      </w:r>
      <w:r w:rsidR="00293958" w:rsidRPr="00746491">
        <w:rPr>
          <w:lang w:val="nn-NO"/>
        </w:rPr>
        <w:t xml:space="preserve">i </w:t>
      </w:r>
      <w:r w:rsidR="00B938C8" w:rsidRPr="00746491">
        <w:rPr>
          <w:lang w:val="nn-NO"/>
        </w:rPr>
        <w:t>hovudsak</w:t>
      </w:r>
      <w:r w:rsidR="00293958" w:rsidRPr="00746491">
        <w:rPr>
          <w:lang w:val="nn-NO"/>
        </w:rPr>
        <w:t xml:space="preserve"> relatere seg til</w:t>
      </w:r>
      <w:r w:rsidRPr="00746491">
        <w:rPr>
          <w:lang w:val="nn-NO"/>
        </w:rPr>
        <w:t xml:space="preserve"> (</w:t>
      </w:r>
      <w:r w:rsidR="002E0F95" w:rsidRPr="00746491">
        <w:rPr>
          <w:lang w:val="nn-NO"/>
        </w:rPr>
        <w:t>behandlinga</w:t>
      </w:r>
      <w:r w:rsidR="00293958" w:rsidRPr="00746491">
        <w:rPr>
          <w:lang w:val="nn-NO"/>
        </w:rPr>
        <w:t xml:space="preserve">s </w:t>
      </w:r>
      <w:r w:rsidR="000E2D09" w:rsidRPr="00746491">
        <w:rPr>
          <w:lang w:val="nn-NO"/>
        </w:rPr>
        <w:t>gjenstand</w:t>
      </w:r>
      <w:r w:rsidRPr="00746491">
        <w:rPr>
          <w:lang w:val="nn-NO"/>
        </w:rPr>
        <w:t>):</w:t>
      </w:r>
    </w:p>
    <w:p w14:paraId="1AE3C5F0" w14:textId="05E0FFA8" w:rsidR="009B40C4" w:rsidRPr="00746491" w:rsidRDefault="009B40C4" w:rsidP="00731F92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293958" w:rsidRPr="00746491">
        <w:rPr>
          <w:highlight w:val="yellow"/>
          <w:lang w:val="nn-NO"/>
        </w:rPr>
        <w:t xml:space="preserve">BESKRIV </w:t>
      </w:r>
      <w:r w:rsidR="000E2D09" w:rsidRPr="00746491">
        <w:rPr>
          <w:highlight w:val="yellow"/>
          <w:lang w:val="nn-NO"/>
        </w:rPr>
        <w:t xml:space="preserve">GJENSTANDEN FOR </w:t>
      </w:r>
      <w:r w:rsidR="002E0F95" w:rsidRPr="00746491">
        <w:rPr>
          <w:highlight w:val="yellow"/>
          <w:lang w:val="nn-NO"/>
        </w:rPr>
        <w:t>BEHANDLINGA</w:t>
      </w:r>
      <w:r w:rsidRPr="00746491">
        <w:rPr>
          <w:highlight w:val="yellow"/>
          <w:lang w:val="nn-NO"/>
        </w:rPr>
        <w:t>].</w:t>
      </w:r>
    </w:p>
    <w:p w14:paraId="2F2D5AC3" w14:textId="1134C76A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A.3. </w:t>
      </w:r>
      <w:r w:rsidR="002E0F95" w:rsidRPr="00746491">
        <w:rPr>
          <w:lang w:val="nn-NO"/>
        </w:rPr>
        <w:t>Behandlinga</w:t>
      </w:r>
      <w:r w:rsidRPr="00746491">
        <w:rPr>
          <w:lang w:val="nn-NO"/>
        </w:rPr>
        <w:t xml:space="preserve"> </w:t>
      </w:r>
      <w:r w:rsidR="00DC726F" w:rsidRPr="00746491">
        <w:rPr>
          <w:lang w:val="nn-NO"/>
        </w:rPr>
        <w:t>omfattar</w:t>
      </w:r>
      <w:r w:rsidR="00A7771B" w:rsidRPr="00746491">
        <w:rPr>
          <w:lang w:val="nn-NO"/>
        </w:rPr>
        <w:t xml:space="preserve"> dei </w:t>
      </w:r>
      <w:r w:rsidR="00DA7FC4" w:rsidRPr="00746491">
        <w:rPr>
          <w:lang w:val="nn-NO"/>
        </w:rPr>
        <w:t>følgjande</w:t>
      </w:r>
      <w:r w:rsidR="006A1FAF" w:rsidRPr="00746491">
        <w:rPr>
          <w:lang w:val="nn-NO"/>
        </w:rPr>
        <w:t xml:space="preserve"> </w:t>
      </w:r>
      <w:r w:rsidR="00B938C8" w:rsidRPr="00746491">
        <w:rPr>
          <w:lang w:val="nn-NO"/>
        </w:rPr>
        <w:t>typar</w:t>
      </w:r>
      <w:r w:rsidRPr="00746491">
        <w:rPr>
          <w:lang w:val="nn-NO"/>
        </w:rPr>
        <w:t xml:space="preserve"> </w:t>
      </w:r>
      <w:r w:rsidR="00A210FA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Pr="00746491">
        <w:rPr>
          <w:lang w:val="nn-NO"/>
        </w:rPr>
        <w:t xml:space="preserve"> </w:t>
      </w:r>
      <w:r w:rsidR="00DA4D4D" w:rsidRPr="00746491">
        <w:rPr>
          <w:lang w:val="nn-NO"/>
        </w:rPr>
        <w:t>om</w:t>
      </w:r>
      <w:r w:rsidR="00A7771B" w:rsidRPr="00746491">
        <w:rPr>
          <w:lang w:val="nn-NO"/>
        </w:rPr>
        <w:t xml:space="preserve"> dei </w:t>
      </w:r>
      <w:r w:rsidR="00DA4D4D" w:rsidRPr="00746491">
        <w:rPr>
          <w:lang w:val="nn-NO"/>
        </w:rPr>
        <w:t>registrerte</w:t>
      </w:r>
      <w:r w:rsidRPr="00746491">
        <w:rPr>
          <w:lang w:val="nn-NO"/>
        </w:rPr>
        <w:t>:</w:t>
      </w:r>
    </w:p>
    <w:p w14:paraId="5F608FF9" w14:textId="76D5E17B" w:rsidR="009B40C4" w:rsidRPr="00746491" w:rsidRDefault="009B40C4" w:rsidP="00731F92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C27C14" w:rsidRPr="00746491">
        <w:rPr>
          <w:highlight w:val="yellow"/>
          <w:lang w:val="nn-NO"/>
        </w:rPr>
        <w:t>BESKRIV TYPEN</w:t>
      </w:r>
      <w:r w:rsidRPr="00746491">
        <w:rPr>
          <w:highlight w:val="yellow"/>
          <w:lang w:val="nn-NO"/>
        </w:rPr>
        <w:t xml:space="preserve"> </w:t>
      </w:r>
      <w:r w:rsidR="00A210FA" w:rsidRPr="00746491">
        <w:rPr>
          <w:highlight w:val="yellow"/>
          <w:lang w:val="nn-NO"/>
        </w:rPr>
        <w:t>PERSON</w:t>
      </w:r>
      <w:r w:rsidR="002E0F95" w:rsidRPr="00746491">
        <w:rPr>
          <w:highlight w:val="yellow"/>
          <w:lang w:val="nn-NO"/>
        </w:rPr>
        <w:t>OPPLYSINGAR</w:t>
      </w:r>
      <w:r w:rsidRPr="00746491">
        <w:rPr>
          <w:highlight w:val="yellow"/>
          <w:lang w:val="nn-NO"/>
        </w:rPr>
        <w:t xml:space="preserve"> </w:t>
      </w:r>
      <w:r w:rsidR="00C27C14" w:rsidRPr="00746491">
        <w:rPr>
          <w:highlight w:val="yellow"/>
          <w:lang w:val="nn-NO"/>
        </w:rPr>
        <w:t>SOM SKAL</w:t>
      </w:r>
      <w:r w:rsidR="00DC726F" w:rsidRPr="00746491">
        <w:rPr>
          <w:highlight w:val="yellow"/>
          <w:lang w:val="nn-NO"/>
        </w:rPr>
        <w:t xml:space="preserve"> </w:t>
      </w:r>
      <w:r w:rsidR="00B938C8" w:rsidRPr="00746491">
        <w:rPr>
          <w:highlight w:val="yellow"/>
          <w:lang w:val="nn-NO"/>
        </w:rPr>
        <w:t>BEHANDLAST</w:t>
      </w:r>
      <w:r w:rsidR="00DC726F" w:rsidRPr="00746491">
        <w:rPr>
          <w:highlight w:val="yellow"/>
          <w:lang w:val="nn-NO"/>
        </w:rPr>
        <w:t xml:space="preserve"> </w:t>
      </w:r>
      <w:r w:rsidR="00DF0FD6" w:rsidRPr="00746491">
        <w:rPr>
          <w:highlight w:val="yellow"/>
          <w:lang w:val="nn-NO"/>
        </w:rPr>
        <w:t xml:space="preserve">– </w:t>
      </w:r>
      <w:r w:rsidR="00C27C14" w:rsidRPr="00746491">
        <w:rPr>
          <w:highlight w:val="yellow"/>
          <w:lang w:val="nn-NO"/>
        </w:rPr>
        <w:t>FOR</w:t>
      </w:r>
      <w:r w:rsidR="00DF0FD6" w:rsidRPr="00746491">
        <w:rPr>
          <w:highlight w:val="yellow"/>
          <w:lang w:val="nn-NO"/>
        </w:rPr>
        <w:t xml:space="preserve"> </w:t>
      </w:r>
      <w:r w:rsidR="00C27C14" w:rsidRPr="00746491">
        <w:rPr>
          <w:highlight w:val="yellow"/>
          <w:lang w:val="nn-NO"/>
        </w:rPr>
        <w:t>EKSEMPEL</w:t>
      </w:r>
      <w:r w:rsidR="00B36454" w:rsidRPr="00746491">
        <w:rPr>
          <w:highlight w:val="yellow"/>
          <w:lang w:val="nn-NO"/>
        </w:rPr>
        <w:t>:</w:t>
      </w:r>
      <w:r w:rsidRPr="00746491">
        <w:rPr>
          <w:highlight w:val="yellow"/>
          <w:lang w:val="nn-NO"/>
        </w:rPr>
        <w:t>]</w:t>
      </w:r>
    </w:p>
    <w:p w14:paraId="16803A12" w14:textId="23CC03B5" w:rsidR="009B40C4" w:rsidRPr="00746491" w:rsidRDefault="009B40C4" w:rsidP="00731F92">
      <w:pPr>
        <w:rPr>
          <w:lang w:val="nn-NO"/>
        </w:rPr>
      </w:pPr>
      <w:r w:rsidRPr="00746491">
        <w:rPr>
          <w:lang w:val="nn-NO"/>
        </w:rPr>
        <w:t>“</w:t>
      </w:r>
      <w:r w:rsidR="00812E41" w:rsidRPr="00746491">
        <w:rPr>
          <w:lang w:val="nn-NO"/>
        </w:rPr>
        <w:t>Namn</w:t>
      </w:r>
      <w:r w:rsidRPr="00746491">
        <w:rPr>
          <w:lang w:val="nn-NO"/>
        </w:rPr>
        <w:t xml:space="preserve">, </w:t>
      </w:r>
      <w:r w:rsidR="006A1FAF" w:rsidRPr="00746491">
        <w:rPr>
          <w:lang w:val="nn-NO"/>
        </w:rPr>
        <w:t>e</w:t>
      </w:r>
      <w:r w:rsidRPr="00746491">
        <w:rPr>
          <w:lang w:val="nn-NO"/>
        </w:rPr>
        <w:t>-</w:t>
      </w:r>
      <w:r w:rsidR="006A1FAF" w:rsidRPr="00746491">
        <w:rPr>
          <w:lang w:val="nn-NO"/>
        </w:rPr>
        <w:t>post</w:t>
      </w:r>
      <w:r w:rsidRPr="00746491">
        <w:rPr>
          <w:lang w:val="nn-NO"/>
        </w:rPr>
        <w:t>adress</w:t>
      </w:r>
      <w:r w:rsidR="006A1FAF" w:rsidRPr="00746491">
        <w:rPr>
          <w:lang w:val="nn-NO"/>
        </w:rPr>
        <w:t>e</w:t>
      </w:r>
      <w:r w:rsidRPr="00746491">
        <w:rPr>
          <w:lang w:val="nn-NO"/>
        </w:rPr>
        <w:t xml:space="preserve">, </w:t>
      </w:r>
      <w:r w:rsidR="006A1FAF" w:rsidRPr="00746491">
        <w:rPr>
          <w:lang w:val="nn-NO"/>
        </w:rPr>
        <w:t>telefonnummer</w:t>
      </w:r>
      <w:r w:rsidRPr="00746491">
        <w:rPr>
          <w:lang w:val="nn-NO"/>
        </w:rPr>
        <w:t xml:space="preserve">, </w:t>
      </w:r>
      <w:r w:rsidR="006A1FAF" w:rsidRPr="00746491">
        <w:rPr>
          <w:lang w:val="nn-NO"/>
        </w:rPr>
        <w:t>adresse</w:t>
      </w:r>
      <w:r w:rsidRPr="00746491">
        <w:rPr>
          <w:lang w:val="nn-NO"/>
        </w:rPr>
        <w:t xml:space="preserve">, </w:t>
      </w:r>
      <w:r w:rsidR="006A1FAF" w:rsidRPr="00746491">
        <w:rPr>
          <w:lang w:val="nn-NO"/>
        </w:rPr>
        <w:t>fødselsnummer</w:t>
      </w:r>
      <w:r w:rsidRPr="00746491">
        <w:rPr>
          <w:lang w:val="nn-NO"/>
        </w:rPr>
        <w:t xml:space="preserve">, </w:t>
      </w:r>
      <w:r w:rsidR="006A1FAF" w:rsidRPr="00746491">
        <w:rPr>
          <w:lang w:val="nn-NO"/>
        </w:rPr>
        <w:t>betalingsinformasjon</w:t>
      </w:r>
      <w:r w:rsidRPr="00746491">
        <w:rPr>
          <w:lang w:val="nn-NO"/>
        </w:rPr>
        <w:t xml:space="preserve">, </w:t>
      </w:r>
      <w:r w:rsidR="006A1FAF" w:rsidRPr="00746491">
        <w:rPr>
          <w:lang w:val="nn-NO"/>
        </w:rPr>
        <w:t>medlemsnummer</w:t>
      </w:r>
      <w:r w:rsidRPr="00746491">
        <w:rPr>
          <w:lang w:val="nn-NO"/>
        </w:rPr>
        <w:t xml:space="preserve">, </w:t>
      </w:r>
      <w:r w:rsidR="006A1FAF" w:rsidRPr="00746491">
        <w:rPr>
          <w:lang w:val="nn-NO"/>
        </w:rPr>
        <w:t>type medlemskap</w:t>
      </w:r>
      <w:r w:rsidRPr="00746491">
        <w:rPr>
          <w:lang w:val="nn-NO"/>
        </w:rPr>
        <w:t xml:space="preserve">, </w:t>
      </w:r>
      <w:r w:rsidR="00B938C8" w:rsidRPr="00746491">
        <w:rPr>
          <w:lang w:val="nn-NO"/>
        </w:rPr>
        <w:t>deltaking</w:t>
      </w:r>
      <w:r w:rsidR="006A1FAF" w:rsidRPr="00746491">
        <w:rPr>
          <w:lang w:val="nn-NO"/>
        </w:rPr>
        <w:t xml:space="preserve"> på</w:t>
      </w:r>
      <w:r w:rsidR="001041B3" w:rsidRPr="00746491">
        <w:rPr>
          <w:lang w:val="nn-NO"/>
        </w:rPr>
        <w:t xml:space="preserve"> treningssenter og påmelding på spesifikke trenings</w:t>
      </w:r>
      <w:r w:rsidR="00B938C8" w:rsidRPr="00746491">
        <w:rPr>
          <w:lang w:val="nn-NO"/>
        </w:rPr>
        <w:t>timar</w:t>
      </w:r>
      <w:r w:rsidRPr="00746491">
        <w:rPr>
          <w:lang w:val="nn-NO"/>
        </w:rPr>
        <w:t>.”</w:t>
      </w:r>
    </w:p>
    <w:p w14:paraId="50408C9F" w14:textId="5AF6EF6E" w:rsidR="009B40C4" w:rsidRPr="00746491" w:rsidRDefault="009B40C4" w:rsidP="00731F92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1041B3" w:rsidRPr="00746491">
        <w:rPr>
          <w:highlight w:val="yellow"/>
          <w:lang w:val="nn-NO"/>
        </w:rPr>
        <w:t>MERK</w:t>
      </w:r>
      <w:r w:rsidRPr="00746491">
        <w:rPr>
          <w:highlight w:val="yellow"/>
          <w:lang w:val="nn-NO"/>
        </w:rPr>
        <w:t xml:space="preserve">: </w:t>
      </w:r>
      <w:r w:rsidR="00B938C8" w:rsidRPr="00746491">
        <w:rPr>
          <w:highlight w:val="yellow"/>
          <w:lang w:val="nn-NO"/>
        </w:rPr>
        <w:t>BESKRIVINGA</w:t>
      </w:r>
      <w:r w:rsidR="00110E03" w:rsidRPr="00746491">
        <w:rPr>
          <w:highlight w:val="yellow"/>
          <w:lang w:val="nn-NO"/>
        </w:rPr>
        <w:t xml:space="preserve"> BØR </w:t>
      </w:r>
      <w:r w:rsidR="00B938C8" w:rsidRPr="00746491">
        <w:rPr>
          <w:highlight w:val="yellow"/>
          <w:lang w:val="nn-NO"/>
        </w:rPr>
        <w:t>GJERAST</w:t>
      </w:r>
      <w:r w:rsidR="00110E03" w:rsidRPr="00746491">
        <w:rPr>
          <w:highlight w:val="yellow"/>
          <w:lang w:val="nn-NO"/>
        </w:rPr>
        <w:t xml:space="preserve"> PÅ MEST</w:t>
      </w:r>
      <w:r w:rsidR="00DC726F" w:rsidRPr="00746491">
        <w:rPr>
          <w:highlight w:val="yellow"/>
          <w:lang w:val="nn-NO"/>
        </w:rPr>
        <w:t xml:space="preserve"> </w:t>
      </w:r>
      <w:r w:rsidR="00B938C8" w:rsidRPr="00746491">
        <w:rPr>
          <w:highlight w:val="yellow"/>
          <w:lang w:val="nn-NO"/>
        </w:rPr>
        <w:t xml:space="preserve">MOGLEG </w:t>
      </w:r>
      <w:r w:rsidR="000B0D6A" w:rsidRPr="00746491">
        <w:rPr>
          <w:highlight w:val="yellow"/>
          <w:lang w:val="nn-NO"/>
        </w:rPr>
        <w:t>DETALJERT MÅTE, OG UNDER E</w:t>
      </w:r>
      <w:r w:rsidR="00B938C8" w:rsidRPr="00746491">
        <w:rPr>
          <w:highlight w:val="yellow"/>
          <w:lang w:val="nn-NO"/>
        </w:rPr>
        <w:t>I</w:t>
      </w:r>
      <w:r w:rsidR="000B0D6A" w:rsidRPr="00746491">
        <w:rPr>
          <w:highlight w:val="yellow"/>
          <w:lang w:val="nn-NO"/>
        </w:rPr>
        <w:t>N</w:t>
      </w:r>
      <w:r w:rsidR="00BB5E3B" w:rsidRPr="00746491">
        <w:rPr>
          <w:highlight w:val="yellow"/>
          <w:lang w:val="nn-NO"/>
        </w:rPr>
        <w:t>KVAR</w:t>
      </w:r>
      <w:r w:rsidR="000B0D6A" w:rsidRPr="00746491">
        <w:rPr>
          <w:highlight w:val="yellow"/>
          <w:lang w:val="nn-NO"/>
        </w:rPr>
        <w:t xml:space="preserve"> </w:t>
      </w:r>
      <w:r w:rsidR="00B938C8" w:rsidRPr="00746491">
        <w:rPr>
          <w:highlight w:val="yellow"/>
          <w:lang w:val="nn-NO"/>
        </w:rPr>
        <w:t>OMSTENDE</w:t>
      </w:r>
      <w:r w:rsidR="00F9594E" w:rsidRPr="00746491">
        <w:rPr>
          <w:highlight w:val="yellow"/>
          <w:lang w:val="nn-NO"/>
        </w:rPr>
        <w:t xml:space="preserve">, </w:t>
      </w:r>
      <w:r w:rsidR="00B938C8" w:rsidRPr="00746491">
        <w:rPr>
          <w:highlight w:val="yellow"/>
          <w:lang w:val="nn-NO"/>
        </w:rPr>
        <w:t>TYPANE</w:t>
      </w:r>
      <w:r w:rsidR="00F9594E" w:rsidRPr="00746491">
        <w:rPr>
          <w:highlight w:val="yellow"/>
          <w:lang w:val="nn-NO"/>
        </w:rPr>
        <w:t xml:space="preserve"> PERSON</w:t>
      </w:r>
      <w:r w:rsidR="002E0F95" w:rsidRPr="00746491">
        <w:rPr>
          <w:highlight w:val="yellow"/>
          <w:lang w:val="nn-NO"/>
        </w:rPr>
        <w:t>OPPLYSINGAR</w:t>
      </w:r>
      <w:r w:rsidR="00F9594E" w:rsidRPr="00746491">
        <w:rPr>
          <w:highlight w:val="yellow"/>
          <w:lang w:val="nn-NO"/>
        </w:rPr>
        <w:t xml:space="preserve"> </w:t>
      </w:r>
      <w:r w:rsidR="00282847" w:rsidRPr="00746491">
        <w:rPr>
          <w:highlight w:val="yellow"/>
          <w:lang w:val="nn-NO"/>
        </w:rPr>
        <w:t xml:space="preserve">MÅ </w:t>
      </w:r>
      <w:r w:rsidR="005E0072" w:rsidRPr="00746491">
        <w:rPr>
          <w:highlight w:val="yellow"/>
          <w:lang w:val="nn-NO"/>
        </w:rPr>
        <w:t>VERE</w:t>
      </w:r>
      <w:r w:rsidR="00282847" w:rsidRPr="00746491">
        <w:rPr>
          <w:highlight w:val="yellow"/>
          <w:lang w:val="nn-NO"/>
        </w:rPr>
        <w:t xml:space="preserve"> SPESIFISERT I STØRRE GRAD ENN KUN </w:t>
      </w:r>
      <w:r w:rsidR="00B938C8" w:rsidRPr="00746491">
        <w:rPr>
          <w:highlight w:val="yellow"/>
          <w:lang w:val="nn-NO"/>
        </w:rPr>
        <w:t>VISING</w:t>
      </w:r>
      <w:r w:rsidR="00282847" w:rsidRPr="00746491">
        <w:rPr>
          <w:highlight w:val="yellow"/>
          <w:lang w:val="nn-NO"/>
        </w:rPr>
        <w:t xml:space="preserve"> TIL «PERSON</w:t>
      </w:r>
      <w:r w:rsidR="002E0F95" w:rsidRPr="00746491">
        <w:rPr>
          <w:highlight w:val="yellow"/>
          <w:lang w:val="nn-NO"/>
        </w:rPr>
        <w:t>OPPLYSINGAR</w:t>
      </w:r>
      <w:r w:rsidR="00282847" w:rsidRPr="00746491">
        <w:rPr>
          <w:highlight w:val="yellow"/>
          <w:lang w:val="nn-NO"/>
        </w:rPr>
        <w:t xml:space="preserve"> SOM AN</w:t>
      </w:r>
      <w:r w:rsidR="00D66AE0" w:rsidRPr="00746491">
        <w:rPr>
          <w:highlight w:val="yellow"/>
          <w:lang w:val="nn-NO"/>
        </w:rPr>
        <w:t>GJEVEN</w:t>
      </w:r>
      <w:r w:rsidR="00282847" w:rsidRPr="00746491">
        <w:rPr>
          <w:highlight w:val="yellow"/>
          <w:lang w:val="nn-NO"/>
        </w:rPr>
        <w:t xml:space="preserve"> I ARTIKKEL 4(1) AV </w:t>
      </w:r>
      <w:r w:rsidRPr="00746491">
        <w:rPr>
          <w:highlight w:val="yellow"/>
          <w:lang w:val="nn-NO"/>
        </w:rPr>
        <w:t>GDPR</w:t>
      </w:r>
      <w:r w:rsidR="00282847" w:rsidRPr="00746491">
        <w:rPr>
          <w:highlight w:val="yellow"/>
          <w:lang w:val="nn-NO"/>
        </w:rPr>
        <w:t xml:space="preserve">» ELLER </w:t>
      </w:r>
      <w:r w:rsidR="00B938C8" w:rsidRPr="00746491">
        <w:rPr>
          <w:highlight w:val="yellow"/>
          <w:lang w:val="nn-NO"/>
        </w:rPr>
        <w:t>ANGJE</w:t>
      </w:r>
      <w:r w:rsidR="00271135" w:rsidRPr="00746491">
        <w:rPr>
          <w:highlight w:val="yellow"/>
          <w:lang w:val="nn-NO"/>
        </w:rPr>
        <w:t xml:space="preserve"> </w:t>
      </w:r>
      <w:r w:rsidR="00DC726F" w:rsidRPr="00746491">
        <w:rPr>
          <w:highlight w:val="yellow"/>
          <w:lang w:val="nn-NO"/>
        </w:rPr>
        <w:t>KVA</w:t>
      </w:r>
      <w:r w:rsidR="00271135" w:rsidRPr="00746491">
        <w:rPr>
          <w:highlight w:val="yellow"/>
          <w:lang w:val="nn-NO"/>
        </w:rPr>
        <w:t xml:space="preserve"> </w:t>
      </w:r>
      <w:r w:rsidR="00B938C8" w:rsidRPr="00746491">
        <w:rPr>
          <w:highlight w:val="yellow"/>
          <w:lang w:val="nn-NO"/>
        </w:rPr>
        <w:t>KATEGORIAR</w:t>
      </w:r>
      <w:r w:rsidR="00271135" w:rsidRPr="00746491">
        <w:rPr>
          <w:highlight w:val="yellow"/>
          <w:lang w:val="nn-NO"/>
        </w:rPr>
        <w:t xml:space="preserve"> («ARTIKKEL </w:t>
      </w:r>
      <w:r w:rsidRPr="00746491">
        <w:rPr>
          <w:highlight w:val="yellow"/>
          <w:lang w:val="nn-NO"/>
        </w:rPr>
        <w:t xml:space="preserve">6, 9 OG 10 </w:t>
      </w:r>
      <w:r w:rsidR="00271135" w:rsidRPr="00746491">
        <w:rPr>
          <w:highlight w:val="yellow"/>
          <w:lang w:val="nn-NO"/>
        </w:rPr>
        <w:t xml:space="preserve">I </w:t>
      </w:r>
      <w:r w:rsidRPr="00746491">
        <w:rPr>
          <w:highlight w:val="yellow"/>
          <w:lang w:val="nn-NO"/>
        </w:rPr>
        <w:t>GDPR</w:t>
      </w:r>
      <w:r w:rsidR="00271135" w:rsidRPr="00746491">
        <w:rPr>
          <w:highlight w:val="yellow"/>
          <w:lang w:val="nn-NO"/>
        </w:rPr>
        <w:t>»</w:t>
      </w:r>
      <w:r w:rsidRPr="00746491">
        <w:rPr>
          <w:highlight w:val="yellow"/>
          <w:lang w:val="nn-NO"/>
        </w:rPr>
        <w:t xml:space="preserve">) </w:t>
      </w:r>
      <w:r w:rsidR="00C463AF" w:rsidRPr="00746491">
        <w:rPr>
          <w:highlight w:val="yellow"/>
          <w:lang w:val="nn-NO"/>
        </w:rPr>
        <w:t xml:space="preserve">AV </w:t>
      </w:r>
      <w:r w:rsidR="00A210FA" w:rsidRPr="00746491">
        <w:rPr>
          <w:highlight w:val="yellow"/>
          <w:lang w:val="nn-NO"/>
        </w:rPr>
        <w:t>PERSON</w:t>
      </w:r>
      <w:r w:rsidR="002E0F95" w:rsidRPr="00746491">
        <w:rPr>
          <w:highlight w:val="yellow"/>
          <w:lang w:val="nn-NO"/>
        </w:rPr>
        <w:t>OPPLYSINGAR</w:t>
      </w:r>
      <w:r w:rsidRPr="00746491">
        <w:rPr>
          <w:highlight w:val="yellow"/>
          <w:lang w:val="nn-NO"/>
        </w:rPr>
        <w:t xml:space="preserve"> </w:t>
      </w:r>
      <w:r w:rsidR="00C463AF" w:rsidRPr="00746491">
        <w:rPr>
          <w:highlight w:val="yellow"/>
          <w:lang w:val="nn-NO"/>
        </w:rPr>
        <w:t xml:space="preserve">SOM ER GJENSTAND FOR </w:t>
      </w:r>
      <w:r w:rsidR="002E0F95" w:rsidRPr="00746491">
        <w:rPr>
          <w:highlight w:val="yellow"/>
          <w:lang w:val="nn-NO"/>
        </w:rPr>
        <w:t>BEHANDLINGA</w:t>
      </w:r>
      <w:r w:rsidRPr="00746491">
        <w:rPr>
          <w:highlight w:val="yellow"/>
          <w:lang w:val="nn-NO"/>
        </w:rPr>
        <w:t>.]</w:t>
      </w:r>
    </w:p>
    <w:p w14:paraId="575F7F8F" w14:textId="5E3E4A2E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A.4. </w:t>
      </w:r>
      <w:r w:rsidR="002E0F95" w:rsidRPr="00746491">
        <w:rPr>
          <w:lang w:val="nn-NO"/>
        </w:rPr>
        <w:t>Behandlinga</w:t>
      </w:r>
      <w:r w:rsidRPr="00746491">
        <w:rPr>
          <w:lang w:val="nn-NO"/>
        </w:rPr>
        <w:t xml:space="preserve"> </w:t>
      </w:r>
      <w:r w:rsidR="00DC726F" w:rsidRPr="00746491">
        <w:rPr>
          <w:lang w:val="nn-NO"/>
        </w:rPr>
        <w:t>omfattar</w:t>
      </w:r>
      <w:r w:rsidR="00DA4D4D" w:rsidRPr="00746491">
        <w:rPr>
          <w:lang w:val="nn-NO"/>
        </w:rPr>
        <w:t xml:space="preserve"> </w:t>
      </w:r>
      <w:r w:rsidR="00DA7FC4" w:rsidRPr="00746491">
        <w:rPr>
          <w:lang w:val="nn-NO"/>
        </w:rPr>
        <w:t>følgjande</w:t>
      </w:r>
      <w:r w:rsidR="00DA4D4D" w:rsidRPr="00746491">
        <w:rPr>
          <w:lang w:val="nn-NO"/>
        </w:rPr>
        <w:t xml:space="preserve"> </w:t>
      </w:r>
      <w:r w:rsidR="00B938C8" w:rsidRPr="00746491">
        <w:rPr>
          <w:lang w:val="nn-NO"/>
        </w:rPr>
        <w:t>kategoriar</w:t>
      </w:r>
      <w:r w:rsidR="00DA4D4D" w:rsidRPr="00746491">
        <w:rPr>
          <w:lang w:val="nn-NO"/>
        </w:rPr>
        <w:t xml:space="preserve"> registrerte</w:t>
      </w:r>
      <w:r w:rsidRPr="00746491">
        <w:rPr>
          <w:lang w:val="nn-NO"/>
        </w:rPr>
        <w:t>:</w:t>
      </w:r>
    </w:p>
    <w:p w14:paraId="05AD7BF3" w14:textId="64213E7F" w:rsidR="009B40C4" w:rsidRPr="00746491" w:rsidRDefault="009B40C4" w:rsidP="00731F92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B938C8" w:rsidRPr="00746491">
        <w:rPr>
          <w:highlight w:val="yellow"/>
          <w:lang w:val="nn-NO"/>
        </w:rPr>
        <w:t>SKRIV INN</w:t>
      </w:r>
      <w:r w:rsidR="00DA4D4D" w:rsidRPr="00746491">
        <w:rPr>
          <w:highlight w:val="yellow"/>
          <w:lang w:val="nn-NO"/>
        </w:rPr>
        <w:t xml:space="preserve"> </w:t>
      </w:r>
      <w:r w:rsidR="00B938C8" w:rsidRPr="00746491">
        <w:rPr>
          <w:highlight w:val="yellow"/>
          <w:lang w:val="nn-NO"/>
        </w:rPr>
        <w:t>KATEGORIAR</w:t>
      </w:r>
      <w:r w:rsidR="00DA4D4D" w:rsidRPr="00746491">
        <w:rPr>
          <w:highlight w:val="yellow"/>
          <w:lang w:val="nn-NO"/>
        </w:rPr>
        <w:t xml:space="preserve"> AV REGISTRERTE</w:t>
      </w:r>
      <w:r w:rsidRPr="00746491">
        <w:rPr>
          <w:highlight w:val="yellow"/>
          <w:lang w:val="nn-NO"/>
        </w:rPr>
        <w:t>].</w:t>
      </w:r>
    </w:p>
    <w:p w14:paraId="6B78DB70" w14:textId="43CF02FA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A.5.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Pr="00746491">
        <w:rPr>
          <w:lang w:val="nn-NO"/>
        </w:rPr>
        <w:t xml:space="preserve">s </w:t>
      </w:r>
      <w:r w:rsidR="001876FC" w:rsidRPr="00746491">
        <w:rPr>
          <w:lang w:val="nn-NO"/>
        </w:rPr>
        <w:t>behandling</w:t>
      </w:r>
      <w:r w:rsidRPr="00746491">
        <w:rPr>
          <w:lang w:val="nn-NO"/>
        </w:rPr>
        <w:t xml:space="preserve"> </w:t>
      </w:r>
      <w:r w:rsidR="00EE44A1" w:rsidRPr="00746491">
        <w:rPr>
          <w:lang w:val="nn-NO"/>
        </w:rPr>
        <w:t>av</w:t>
      </w:r>
      <w:r w:rsidRPr="00746491">
        <w:rPr>
          <w:lang w:val="nn-NO"/>
        </w:rPr>
        <w:t xml:space="preserve"> </w:t>
      </w:r>
      <w:r w:rsidR="00A210FA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690FA1" w:rsidRPr="00746491">
        <w:rPr>
          <w:lang w:val="nn-NO"/>
        </w:rPr>
        <w:t xml:space="preserve"> på vegner av</w:t>
      </w:r>
      <w:r w:rsidRPr="00746491">
        <w:rPr>
          <w:lang w:val="nn-NO"/>
        </w:rPr>
        <w:t xml:space="preserve">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 xml:space="preserve"> </w:t>
      </w:r>
      <w:r w:rsidR="0020476B" w:rsidRPr="00746491">
        <w:rPr>
          <w:lang w:val="nn-NO"/>
        </w:rPr>
        <w:t xml:space="preserve">kan </w:t>
      </w:r>
      <w:r w:rsidR="00B938C8" w:rsidRPr="00746491">
        <w:rPr>
          <w:lang w:val="nn-NO"/>
        </w:rPr>
        <w:t>utførast</w:t>
      </w:r>
      <w:r w:rsidR="0020476B" w:rsidRPr="00746491">
        <w:rPr>
          <w:lang w:val="nn-NO"/>
        </w:rPr>
        <w:t xml:space="preserve"> når </w:t>
      </w:r>
      <w:r w:rsidR="009C66D3" w:rsidRPr="00746491">
        <w:rPr>
          <w:lang w:val="nn-NO"/>
        </w:rPr>
        <w:t>Kontraktsbestemmingane</w:t>
      </w:r>
      <w:r w:rsidRPr="00746491">
        <w:rPr>
          <w:lang w:val="nn-NO"/>
        </w:rPr>
        <w:t xml:space="preserve"> </w:t>
      </w:r>
      <w:r w:rsidR="007C07F8" w:rsidRPr="00746491">
        <w:rPr>
          <w:lang w:val="nn-NO"/>
        </w:rPr>
        <w:t xml:space="preserve">får </w:t>
      </w:r>
      <w:r w:rsidR="00B938C8" w:rsidRPr="00746491">
        <w:rPr>
          <w:lang w:val="nn-NO"/>
        </w:rPr>
        <w:t>verknad</w:t>
      </w:r>
      <w:r w:rsidRPr="00746491">
        <w:rPr>
          <w:lang w:val="nn-NO"/>
        </w:rPr>
        <w:t xml:space="preserve">. </w:t>
      </w:r>
      <w:r w:rsidR="002E0F95" w:rsidRPr="00746491">
        <w:rPr>
          <w:lang w:val="nn-NO"/>
        </w:rPr>
        <w:t>Behandlinga</w:t>
      </w:r>
      <w:r w:rsidRPr="00746491">
        <w:rPr>
          <w:lang w:val="nn-NO"/>
        </w:rPr>
        <w:t xml:space="preserve"> </w:t>
      </w:r>
      <w:r w:rsidR="0020476B" w:rsidRPr="00746491">
        <w:rPr>
          <w:lang w:val="nn-NO"/>
        </w:rPr>
        <w:t xml:space="preserve">har </w:t>
      </w:r>
      <w:r w:rsidR="00DA7FC4" w:rsidRPr="00746491">
        <w:rPr>
          <w:lang w:val="nn-NO"/>
        </w:rPr>
        <w:t>følgjande</w:t>
      </w:r>
      <w:r w:rsidR="0020476B" w:rsidRPr="00746491">
        <w:rPr>
          <w:lang w:val="nn-NO"/>
        </w:rPr>
        <w:t xml:space="preserve"> </w:t>
      </w:r>
      <w:r w:rsidR="00DA7FC4" w:rsidRPr="00746491">
        <w:rPr>
          <w:lang w:val="nn-NO"/>
        </w:rPr>
        <w:t>varigheit</w:t>
      </w:r>
      <w:r w:rsidRPr="00746491">
        <w:rPr>
          <w:lang w:val="nn-NO"/>
        </w:rPr>
        <w:t>:</w:t>
      </w:r>
    </w:p>
    <w:p w14:paraId="16874071" w14:textId="49A8FE80" w:rsidR="009B40C4" w:rsidRPr="00746491" w:rsidRDefault="009B40C4" w:rsidP="009851DB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B938C8" w:rsidRPr="00746491">
        <w:rPr>
          <w:highlight w:val="yellow"/>
          <w:lang w:val="nn-NO"/>
        </w:rPr>
        <w:t>SKRIV INN</w:t>
      </w:r>
      <w:r w:rsidR="00AD76E3" w:rsidRPr="00746491">
        <w:rPr>
          <w:highlight w:val="yellow"/>
          <w:lang w:val="nn-NO"/>
        </w:rPr>
        <w:t xml:space="preserve"> </w:t>
      </w:r>
      <w:r w:rsidR="00DA7FC4" w:rsidRPr="00746491">
        <w:rPr>
          <w:highlight w:val="yellow"/>
          <w:lang w:val="nn-NO"/>
        </w:rPr>
        <w:t>VARIGHEIT</w:t>
      </w:r>
      <w:r w:rsidR="00B938C8" w:rsidRPr="00746491">
        <w:rPr>
          <w:highlight w:val="yellow"/>
          <w:lang w:val="nn-NO"/>
        </w:rPr>
        <w:t>A</w:t>
      </w:r>
      <w:r w:rsidR="00AD76E3" w:rsidRPr="00746491">
        <w:rPr>
          <w:highlight w:val="yellow"/>
          <w:lang w:val="nn-NO"/>
        </w:rPr>
        <w:t xml:space="preserve"> AV </w:t>
      </w:r>
      <w:r w:rsidR="002E0F95" w:rsidRPr="00746491">
        <w:rPr>
          <w:highlight w:val="yellow"/>
          <w:lang w:val="nn-NO"/>
        </w:rPr>
        <w:t>BEHANDLINGA</w:t>
      </w:r>
      <w:r w:rsidRPr="00746491">
        <w:rPr>
          <w:highlight w:val="yellow"/>
          <w:lang w:val="nn-NO"/>
        </w:rPr>
        <w:t>].</w:t>
      </w:r>
    </w:p>
    <w:p w14:paraId="4F0F4D3A" w14:textId="77777777" w:rsidR="00710E74" w:rsidRPr="00746491" w:rsidRDefault="00710E74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nn-NO"/>
        </w:rPr>
      </w:pPr>
      <w:r w:rsidRPr="00746491">
        <w:rPr>
          <w:lang w:val="nn-NO"/>
        </w:rPr>
        <w:br w:type="page"/>
      </w:r>
    </w:p>
    <w:p w14:paraId="78A6D75E" w14:textId="10C7E7DA" w:rsidR="009B40C4" w:rsidRPr="00746491" w:rsidRDefault="00361E3E" w:rsidP="00BE04F9">
      <w:pPr>
        <w:pStyle w:val="Overskrift1"/>
        <w:numPr>
          <w:ilvl w:val="0"/>
          <w:numId w:val="0"/>
        </w:numPr>
        <w:ind w:left="431" w:hanging="431"/>
        <w:rPr>
          <w:lang w:val="nn-NO"/>
        </w:rPr>
      </w:pPr>
      <w:bookmarkStart w:id="16" w:name="_Toc38608308"/>
      <w:r w:rsidRPr="00746491">
        <w:rPr>
          <w:lang w:val="nn-NO"/>
        </w:rPr>
        <w:lastRenderedPageBreak/>
        <w:t>Vedlegg</w:t>
      </w:r>
      <w:r w:rsidR="009B40C4" w:rsidRPr="00746491">
        <w:rPr>
          <w:lang w:val="nn-NO"/>
        </w:rPr>
        <w:t xml:space="preserve"> B </w:t>
      </w:r>
      <w:r w:rsidR="00723CAF" w:rsidRPr="00746491">
        <w:rPr>
          <w:lang w:val="nn-NO"/>
        </w:rPr>
        <w:t>Godkjente</w:t>
      </w:r>
      <w:r w:rsidR="009B40C4" w:rsidRPr="00746491">
        <w:rPr>
          <w:lang w:val="nn-NO"/>
        </w:rPr>
        <w:t xml:space="preserve"> </w:t>
      </w:r>
      <w:r w:rsidR="006E4E83" w:rsidRPr="00746491">
        <w:rPr>
          <w:lang w:val="nn-NO"/>
        </w:rPr>
        <w:t>underdata</w:t>
      </w:r>
      <w:r w:rsidR="00D66AE0" w:rsidRPr="00746491">
        <w:rPr>
          <w:lang w:val="nn-NO"/>
        </w:rPr>
        <w:t>behandlarar</w:t>
      </w:r>
      <w:bookmarkEnd w:id="16"/>
    </w:p>
    <w:p w14:paraId="33A119C0" w14:textId="4AB96F63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B.1. </w:t>
      </w:r>
      <w:r w:rsidR="00723CAF" w:rsidRPr="00746491">
        <w:rPr>
          <w:lang w:val="nn-NO"/>
        </w:rPr>
        <w:t xml:space="preserve">Godkjente </w:t>
      </w:r>
      <w:r w:rsidR="006E4E83" w:rsidRPr="00746491">
        <w:rPr>
          <w:lang w:val="nn-NO"/>
        </w:rPr>
        <w:t>underdata</w:t>
      </w:r>
      <w:r w:rsidR="00D66AE0" w:rsidRPr="00746491">
        <w:rPr>
          <w:lang w:val="nn-NO"/>
        </w:rPr>
        <w:t>behandlarar</w:t>
      </w:r>
    </w:p>
    <w:p w14:paraId="4665A41B" w14:textId="6A6BA80E" w:rsidR="009B40C4" w:rsidRPr="00746491" w:rsidRDefault="00A144FB" w:rsidP="009851DB">
      <w:pPr>
        <w:rPr>
          <w:lang w:val="nn-NO"/>
        </w:rPr>
      </w:pPr>
      <w:r w:rsidRPr="00746491">
        <w:rPr>
          <w:lang w:val="nn-NO"/>
        </w:rPr>
        <w:t xml:space="preserve">Ved </w:t>
      </w:r>
      <w:r w:rsidR="00B938C8" w:rsidRPr="00746491">
        <w:rPr>
          <w:lang w:val="nn-NO"/>
        </w:rPr>
        <w:t>inngåing</w:t>
      </w:r>
      <w:r w:rsidR="004265A1" w:rsidRPr="00746491">
        <w:rPr>
          <w:lang w:val="nn-NO"/>
        </w:rPr>
        <w:t xml:space="preserve"> av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, </w:t>
      </w:r>
      <w:r w:rsidR="00B938C8" w:rsidRPr="00746491">
        <w:rPr>
          <w:lang w:val="nn-NO"/>
        </w:rPr>
        <w:t xml:space="preserve">gjev </w:t>
      </w:r>
      <w:r w:rsidR="004265A1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4265A1" w:rsidRPr="00746491">
        <w:rPr>
          <w:lang w:val="nn-NO"/>
        </w:rPr>
        <w:t>e</w:t>
      </w:r>
      <w:r w:rsidR="004E11DD" w:rsidRPr="00746491">
        <w:rPr>
          <w:lang w:val="nn-NO"/>
        </w:rPr>
        <w:t xml:space="preserve"> </w:t>
      </w:r>
      <w:r w:rsidR="008768AA" w:rsidRPr="00746491">
        <w:rPr>
          <w:lang w:val="nn-NO"/>
        </w:rPr>
        <w:t xml:space="preserve">tillating </w:t>
      </w:r>
      <w:r w:rsidR="00CA5512" w:rsidRPr="00746491">
        <w:rPr>
          <w:lang w:val="nn-NO"/>
        </w:rPr>
        <w:t xml:space="preserve">til </w:t>
      </w:r>
      <w:r w:rsidR="00D92AD7" w:rsidRPr="00746491">
        <w:rPr>
          <w:lang w:val="nn-NO"/>
        </w:rPr>
        <w:t xml:space="preserve">engasjement av </w:t>
      </w:r>
      <w:r w:rsidR="00DA7FC4" w:rsidRPr="00746491">
        <w:rPr>
          <w:lang w:val="nn-NO"/>
        </w:rPr>
        <w:t>følgjande</w:t>
      </w:r>
      <w:r w:rsidR="00D92AD7" w:rsidRPr="00746491">
        <w:rPr>
          <w:lang w:val="nn-NO"/>
        </w:rPr>
        <w:t xml:space="preserve"> </w:t>
      </w:r>
      <w:r w:rsidR="006E4E83" w:rsidRPr="00746491">
        <w:rPr>
          <w:lang w:val="nn-NO"/>
        </w:rPr>
        <w:t>underdata</w:t>
      </w:r>
      <w:r w:rsidR="00D66AE0" w:rsidRPr="00746491">
        <w:rPr>
          <w:lang w:val="nn-NO"/>
        </w:rPr>
        <w:t>behandlarar</w:t>
      </w:r>
      <w:r w:rsidR="009B40C4" w:rsidRPr="00746491">
        <w:rPr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7B36" w:rsidRPr="00746491" w14:paraId="2681FCE4" w14:textId="77777777" w:rsidTr="00927B36">
        <w:tc>
          <w:tcPr>
            <w:tcW w:w="2265" w:type="dxa"/>
          </w:tcPr>
          <w:p w14:paraId="25F54A52" w14:textId="65304C7F" w:rsidR="00927B36" w:rsidRPr="00746491" w:rsidRDefault="00812E41" w:rsidP="009851DB">
            <w:pPr>
              <w:rPr>
                <w:b/>
                <w:bCs/>
                <w:lang w:val="nn-NO"/>
              </w:rPr>
            </w:pPr>
            <w:r w:rsidRPr="00746491">
              <w:rPr>
                <w:b/>
                <w:bCs/>
                <w:lang w:val="nn-NO"/>
              </w:rPr>
              <w:t>NAMN</w:t>
            </w:r>
          </w:p>
        </w:tc>
        <w:tc>
          <w:tcPr>
            <w:tcW w:w="2265" w:type="dxa"/>
          </w:tcPr>
          <w:p w14:paraId="4E30FEA9" w14:textId="65A97B2F" w:rsidR="00927B36" w:rsidRPr="00746491" w:rsidRDefault="00D92AD7" w:rsidP="009851DB">
            <w:pPr>
              <w:rPr>
                <w:b/>
                <w:bCs/>
                <w:lang w:val="nn-NO"/>
              </w:rPr>
            </w:pPr>
            <w:r w:rsidRPr="00746491">
              <w:rPr>
                <w:b/>
                <w:bCs/>
                <w:lang w:val="nn-NO"/>
              </w:rPr>
              <w:t>ORG. NR.</w:t>
            </w:r>
          </w:p>
        </w:tc>
        <w:tc>
          <w:tcPr>
            <w:tcW w:w="2266" w:type="dxa"/>
          </w:tcPr>
          <w:p w14:paraId="48A66F30" w14:textId="70BEFDB3" w:rsidR="00927B36" w:rsidRPr="00746491" w:rsidRDefault="00D92AD7" w:rsidP="009851DB">
            <w:pPr>
              <w:rPr>
                <w:b/>
                <w:bCs/>
                <w:lang w:val="nn-NO"/>
              </w:rPr>
            </w:pPr>
            <w:r w:rsidRPr="00746491">
              <w:rPr>
                <w:b/>
                <w:bCs/>
                <w:lang w:val="nn-NO"/>
              </w:rPr>
              <w:t>ADRESSE</w:t>
            </w:r>
          </w:p>
        </w:tc>
        <w:tc>
          <w:tcPr>
            <w:tcW w:w="2266" w:type="dxa"/>
          </w:tcPr>
          <w:p w14:paraId="34045D74" w14:textId="1ABC478A" w:rsidR="00927B36" w:rsidRPr="00746491" w:rsidRDefault="000E69E8" w:rsidP="009851DB">
            <w:pPr>
              <w:rPr>
                <w:b/>
                <w:bCs/>
                <w:lang w:val="nn-NO"/>
              </w:rPr>
            </w:pPr>
            <w:r w:rsidRPr="00746491">
              <w:rPr>
                <w:b/>
                <w:bCs/>
                <w:lang w:val="nn-NO"/>
              </w:rPr>
              <w:t>BESKRIVING</w:t>
            </w:r>
            <w:r w:rsidR="00D92AD7" w:rsidRPr="00746491">
              <w:rPr>
                <w:b/>
                <w:bCs/>
                <w:lang w:val="nn-NO"/>
              </w:rPr>
              <w:t xml:space="preserve"> AV </w:t>
            </w:r>
            <w:r w:rsidR="002E0F95" w:rsidRPr="00746491">
              <w:rPr>
                <w:b/>
                <w:bCs/>
                <w:lang w:val="nn-NO"/>
              </w:rPr>
              <w:t>BEHANDLINGA</w:t>
            </w:r>
          </w:p>
        </w:tc>
      </w:tr>
      <w:tr w:rsidR="00927B36" w:rsidRPr="00746491" w14:paraId="11D8AB7C" w14:textId="77777777" w:rsidTr="00927B36">
        <w:tc>
          <w:tcPr>
            <w:tcW w:w="2265" w:type="dxa"/>
          </w:tcPr>
          <w:p w14:paraId="63CF70D2" w14:textId="77777777" w:rsidR="00927B36" w:rsidRPr="00746491" w:rsidRDefault="00927B36" w:rsidP="009851DB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282818C2" w14:textId="77777777" w:rsidR="00927B36" w:rsidRPr="00746491" w:rsidRDefault="00927B36" w:rsidP="009851DB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254A969B" w14:textId="77777777" w:rsidR="00927B36" w:rsidRPr="00746491" w:rsidRDefault="00927B36" w:rsidP="009851DB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398080C4" w14:textId="77777777" w:rsidR="00927B36" w:rsidRPr="00746491" w:rsidRDefault="00927B36" w:rsidP="009851DB">
            <w:pPr>
              <w:rPr>
                <w:lang w:val="nn-NO"/>
              </w:rPr>
            </w:pPr>
          </w:p>
        </w:tc>
      </w:tr>
      <w:tr w:rsidR="00927B36" w:rsidRPr="00746491" w14:paraId="5AEE655E" w14:textId="77777777" w:rsidTr="00927B36">
        <w:tc>
          <w:tcPr>
            <w:tcW w:w="2265" w:type="dxa"/>
          </w:tcPr>
          <w:p w14:paraId="2F8006B7" w14:textId="77777777" w:rsidR="00927B36" w:rsidRPr="00746491" w:rsidRDefault="00927B36" w:rsidP="009851DB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5D8E584B" w14:textId="77777777" w:rsidR="00927B36" w:rsidRPr="00746491" w:rsidRDefault="00927B36" w:rsidP="009851DB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38DE2FD4" w14:textId="77777777" w:rsidR="00927B36" w:rsidRPr="00746491" w:rsidRDefault="00927B36" w:rsidP="009851DB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3EDDB826" w14:textId="77777777" w:rsidR="00927B36" w:rsidRPr="00746491" w:rsidRDefault="00927B36" w:rsidP="009851DB">
            <w:pPr>
              <w:rPr>
                <w:lang w:val="nn-NO"/>
              </w:rPr>
            </w:pPr>
          </w:p>
        </w:tc>
      </w:tr>
      <w:tr w:rsidR="00927B36" w:rsidRPr="00746491" w14:paraId="1945532E" w14:textId="77777777" w:rsidTr="00927B36">
        <w:tc>
          <w:tcPr>
            <w:tcW w:w="2265" w:type="dxa"/>
          </w:tcPr>
          <w:p w14:paraId="3D91639B" w14:textId="77777777" w:rsidR="00927B36" w:rsidRPr="00746491" w:rsidRDefault="00927B36" w:rsidP="009851DB">
            <w:pPr>
              <w:rPr>
                <w:lang w:val="nn-NO"/>
              </w:rPr>
            </w:pPr>
          </w:p>
        </w:tc>
        <w:tc>
          <w:tcPr>
            <w:tcW w:w="2265" w:type="dxa"/>
          </w:tcPr>
          <w:p w14:paraId="0DA716EA" w14:textId="77777777" w:rsidR="00927B36" w:rsidRPr="00746491" w:rsidRDefault="00927B36" w:rsidP="009851DB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5E26CE2C" w14:textId="77777777" w:rsidR="00927B36" w:rsidRPr="00746491" w:rsidRDefault="00927B36" w:rsidP="009851DB">
            <w:pPr>
              <w:rPr>
                <w:lang w:val="nn-NO"/>
              </w:rPr>
            </w:pPr>
          </w:p>
        </w:tc>
        <w:tc>
          <w:tcPr>
            <w:tcW w:w="2266" w:type="dxa"/>
          </w:tcPr>
          <w:p w14:paraId="11C04C8C" w14:textId="77777777" w:rsidR="00927B36" w:rsidRPr="00746491" w:rsidRDefault="00927B36" w:rsidP="009851DB">
            <w:pPr>
              <w:rPr>
                <w:lang w:val="nn-NO"/>
              </w:rPr>
            </w:pPr>
          </w:p>
        </w:tc>
      </w:tr>
    </w:tbl>
    <w:p w14:paraId="1D28D27D" w14:textId="0C6DC328" w:rsidR="009B40C4" w:rsidRPr="00746491" w:rsidRDefault="008A396B" w:rsidP="00927B36">
      <w:pPr>
        <w:rPr>
          <w:lang w:val="nn-NO"/>
        </w:rPr>
      </w:pPr>
      <w:r w:rsidRPr="00746491">
        <w:rPr>
          <w:lang w:val="nn-NO"/>
        </w:rPr>
        <w:br/>
        <w:t xml:space="preserve">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AF5D25" w:rsidRPr="00746491">
        <w:rPr>
          <w:lang w:val="nn-NO"/>
        </w:rPr>
        <w:t xml:space="preserve">skal ved </w:t>
      </w:r>
      <w:r w:rsidR="00B938C8" w:rsidRPr="00746491">
        <w:rPr>
          <w:lang w:val="nn-NO"/>
        </w:rPr>
        <w:t>inngåing</w:t>
      </w:r>
      <w:r w:rsidR="00AF5D25" w:rsidRPr="00746491">
        <w:rPr>
          <w:lang w:val="nn-NO"/>
        </w:rPr>
        <w:t xml:space="preserve"> av </w:t>
      </w:r>
      <w:r w:rsidR="009C66D3" w:rsidRPr="00746491">
        <w:rPr>
          <w:lang w:val="nn-NO"/>
        </w:rPr>
        <w:t>Kontraktsbestemmingane</w:t>
      </w:r>
      <w:r w:rsidR="00DA719E" w:rsidRPr="00746491">
        <w:rPr>
          <w:lang w:val="nn-NO"/>
        </w:rPr>
        <w:t xml:space="preserve"> gje </w:t>
      </w:r>
      <w:r w:rsidR="008768AA" w:rsidRPr="00746491">
        <w:rPr>
          <w:lang w:val="nn-NO"/>
        </w:rPr>
        <w:t xml:space="preserve">tillating </w:t>
      </w:r>
      <w:r w:rsidR="002A10C5" w:rsidRPr="00746491">
        <w:rPr>
          <w:lang w:val="nn-NO"/>
        </w:rPr>
        <w:t>til bruk av</w:t>
      </w:r>
      <w:r w:rsidR="00A7771B" w:rsidRPr="00746491">
        <w:rPr>
          <w:lang w:val="nn-NO"/>
        </w:rPr>
        <w:t xml:space="preserve"> dei ovannemnde </w:t>
      </w:r>
      <w:r w:rsidR="006E4E83" w:rsidRPr="00746491">
        <w:rPr>
          <w:lang w:val="nn-NO"/>
        </w:rPr>
        <w:t>underdata</w:t>
      </w:r>
      <w:r w:rsidR="00D66AE0" w:rsidRPr="00746491">
        <w:rPr>
          <w:lang w:val="nn-NO"/>
        </w:rPr>
        <w:t>behandlarar</w:t>
      </w:r>
      <w:r w:rsidR="009B40C4" w:rsidRPr="00746491">
        <w:rPr>
          <w:lang w:val="nn-NO"/>
        </w:rPr>
        <w:t xml:space="preserve"> for </w:t>
      </w:r>
      <w:r w:rsidR="002E0F95" w:rsidRPr="00746491">
        <w:rPr>
          <w:lang w:val="nn-NO"/>
        </w:rPr>
        <w:t>behandlinga</w:t>
      </w:r>
      <w:r w:rsidR="009B40C4" w:rsidRPr="00746491">
        <w:rPr>
          <w:lang w:val="nn-NO"/>
        </w:rPr>
        <w:t xml:space="preserve"> </w:t>
      </w:r>
      <w:r w:rsidR="002A10C5" w:rsidRPr="00746491">
        <w:rPr>
          <w:lang w:val="nn-NO"/>
        </w:rPr>
        <w:t>bes</w:t>
      </w:r>
      <w:r w:rsidR="006D7923" w:rsidRPr="00746491">
        <w:rPr>
          <w:lang w:val="nn-NO"/>
        </w:rPr>
        <w:t>kr</w:t>
      </w:r>
      <w:r w:rsidR="000E69E8" w:rsidRPr="00746491">
        <w:rPr>
          <w:lang w:val="nn-NO"/>
        </w:rPr>
        <w:t>iven</w:t>
      </w:r>
      <w:r w:rsidR="002A10C5" w:rsidRPr="00746491">
        <w:rPr>
          <w:lang w:val="nn-NO"/>
        </w:rPr>
        <w:t xml:space="preserve"> for denne</w:t>
      </w:r>
      <w:r w:rsidR="009B40C4" w:rsidRPr="00746491">
        <w:rPr>
          <w:lang w:val="nn-NO"/>
        </w:rPr>
        <w:t xml:space="preserve">.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9B7C12" w:rsidRPr="00746491">
        <w:rPr>
          <w:lang w:val="nn-NO"/>
        </w:rPr>
        <w:t>skal</w:t>
      </w:r>
      <w:r w:rsidR="00507F0D" w:rsidRPr="00746491">
        <w:rPr>
          <w:lang w:val="nn-NO"/>
        </w:rPr>
        <w:t xml:space="preserve"> ikkje </w:t>
      </w:r>
      <w:r w:rsidR="009B7C12" w:rsidRPr="00746491">
        <w:rPr>
          <w:lang w:val="nn-NO"/>
        </w:rPr>
        <w:t xml:space="preserve">ha rett til </w:t>
      </w:r>
      <w:r w:rsidR="009B40C4" w:rsidRPr="00746491">
        <w:rPr>
          <w:lang w:val="nn-NO"/>
        </w:rPr>
        <w:t>–</w:t>
      </w:r>
      <w:r w:rsidR="008768AA" w:rsidRPr="00746491">
        <w:rPr>
          <w:lang w:val="nn-NO"/>
        </w:rPr>
        <w:t xml:space="preserve"> utan </w:t>
      </w:r>
      <w:r w:rsidR="009B7C12" w:rsidRPr="00746491">
        <w:rPr>
          <w:lang w:val="nn-NO"/>
        </w:rPr>
        <w:t xml:space="preserve">den </w:t>
      </w:r>
      <w:r w:rsidR="000D42FF" w:rsidRPr="003429D9">
        <w:rPr>
          <w:lang w:val="nn-NO"/>
        </w:rPr>
        <w:t>behandlingsansvarleg</w:t>
      </w:r>
      <w:r w:rsidR="00140575" w:rsidRPr="003429D9">
        <w:rPr>
          <w:lang w:val="nn-NO"/>
        </w:rPr>
        <w:t>e</w:t>
      </w:r>
      <w:r w:rsidR="003429D9">
        <w:rPr>
          <w:lang w:val="nn-NO"/>
        </w:rPr>
        <w:t xml:space="preserve"> si</w:t>
      </w:r>
      <w:r w:rsidR="009B40C4" w:rsidRPr="00746491">
        <w:rPr>
          <w:lang w:val="nn-NO"/>
        </w:rPr>
        <w:t xml:space="preserve"> </w:t>
      </w:r>
      <w:r w:rsidR="009B7C12" w:rsidRPr="00746491">
        <w:rPr>
          <w:lang w:val="nn-NO"/>
        </w:rPr>
        <w:t xml:space="preserve">eksplisitte </w:t>
      </w:r>
      <w:r w:rsidR="000E69E8" w:rsidRPr="00746491">
        <w:rPr>
          <w:lang w:val="nn-NO"/>
        </w:rPr>
        <w:t>skriftlege</w:t>
      </w:r>
      <w:r w:rsidR="008768AA" w:rsidRPr="00746491">
        <w:rPr>
          <w:lang w:val="nn-NO"/>
        </w:rPr>
        <w:t xml:space="preserve"> tillating </w:t>
      </w:r>
      <w:r w:rsidR="009B40C4" w:rsidRPr="00746491">
        <w:rPr>
          <w:lang w:val="nn-NO"/>
        </w:rPr>
        <w:t xml:space="preserve">– </w:t>
      </w:r>
      <w:r w:rsidR="0097337C" w:rsidRPr="00746491">
        <w:rPr>
          <w:lang w:val="nn-NO"/>
        </w:rPr>
        <w:t>å engasjere</w:t>
      </w:r>
      <w:r w:rsidR="00617A67" w:rsidRPr="00746491">
        <w:rPr>
          <w:lang w:val="nn-NO"/>
        </w:rPr>
        <w:t xml:space="preserve"> ein </w:t>
      </w:r>
      <w:r w:rsidR="0097337C" w:rsidRPr="00746491">
        <w:rPr>
          <w:lang w:val="nn-NO"/>
        </w:rPr>
        <w:t>underdata</w:t>
      </w:r>
      <w:r w:rsidR="00507F0D" w:rsidRPr="00746491">
        <w:rPr>
          <w:lang w:val="nn-NO"/>
        </w:rPr>
        <w:t xml:space="preserve">behandlar </w:t>
      </w:r>
      <w:r w:rsidR="0097337C" w:rsidRPr="00746491">
        <w:rPr>
          <w:lang w:val="nn-NO"/>
        </w:rPr>
        <w:t>for «</w:t>
      </w:r>
      <w:r w:rsidR="000E69E8" w:rsidRPr="00746491">
        <w:rPr>
          <w:lang w:val="nn-NO"/>
        </w:rPr>
        <w:t>anna</w:t>
      </w:r>
      <w:r w:rsidR="0097337C" w:rsidRPr="00746491">
        <w:rPr>
          <w:lang w:val="nn-NO"/>
        </w:rPr>
        <w:t xml:space="preserve">» </w:t>
      </w:r>
      <w:r w:rsidR="001876FC" w:rsidRPr="00746491">
        <w:rPr>
          <w:lang w:val="nn-NO"/>
        </w:rPr>
        <w:t>behandling</w:t>
      </w:r>
      <w:r w:rsidR="009B40C4" w:rsidRPr="00746491">
        <w:rPr>
          <w:lang w:val="nn-NO"/>
        </w:rPr>
        <w:t xml:space="preserve"> </w:t>
      </w:r>
      <w:r w:rsidR="0097337C" w:rsidRPr="00746491">
        <w:rPr>
          <w:lang w:val="nn-NO"/>
        </w:rPr>
        <w:t xml:space="preserve">enn den </w:t>
      </w:r>
      <w:r w:rsidR="00CB5622" w:rsidRPr="00746491">
        <w:rPr>
          <w:lang w:val="nn-NO"/>
        </w:rPr>
        <w:t>som er avtalt</w:t>
      </w:r>
      <w:r w:rsidR="000D59B3" w:rsidRPr="00746491">
        <w:rPr>
          <w:lang w:val="nn-NO"/>
        </w:rPr>
        <w:t xml:space="preserve"> eller </w:t>
      </w:r>
      <w:r w:rsidR="00D66AE0" w:rsidRPr="00746491">
        <w:rPr>
          <w:lang w:val="nn-NO"/>
        </w:rPr>
        <w:t>nytte</w:t>
      </w:r>
      <w:r w:rsidR="00617A67" w:rsidRPr="00746491">
        <w:rPr>
          <w:lang w:val="nn-NO"/>
        </w:rPr>
        <w:t xml:space="preserve"> ein</w:t>
      </w:r>
      <w:r w:rsidR="00DE15E7" w:rsidRPr="00746491">
        <w:rPr>
          <w:lang w:val="nn-NO"/>
        </w:rPr>
        <w:t xml:space="preserve"> anna</w:t>
      </w:r>
      <w:r w:rsidR="000E69E8" w:rsidRPr="00746491">
        <w:rPr>
          <w:lang w:val="nn-NO"/>
        </w:rPr>
        <w:t xml:space="preserve">n </w:t>
      </w:r>
      <w:r w:rsidR="00400CB1" w:rsidRPr="00746491">
        <w:rPr>
          <w:lang w:val="nn-NO"/>
        </w:rPr>
        <w:t>underdata</w:t>
      </w:r>
      <w:r w:rsidR="00507F0D" w:rsidRPr="00746491">
        <w:rPr>
          <w:lang w:val="nn-NO"/>
        </w:rPr>
        <w:t xml:space="preserve">behandlar </w:t>
      </w:r>
      <w:r w:rsidR="00876484" w:rsidRPr="00746491">
        <w:rPr>
          <w:lang w:val="nn-NO"/>
        </w:rPr>
        <w:t xml:space="preserve">til å </w:t>
      </w:r>
      <w:r w:rsidR="000E69E8" w:rsidRPr="00746491">
        <w:rPr>
          <w:lang w:val="nn-NO"/>
        </w:rPr>
        <w:t>gjere</w:t>
      </w:r>
      <w:r w:rsidR="00876484" w:rsidRPr="00746491">
        <w:rPr>
          <w:lang w:val="nn-NO"/>
        </w:rPr>
        <w:t xml:space="preserve"> den beskr</w:t>
      </w:r>
      <w:r w:rsidR="000E69E8" w:rsidRPr="00746491">
        <w:rPr>
          <w:lang w:val="nn-NO"/>
        </w:rPr>
        <w:t>i</w:t>
      </w:r>
      <w:r w:rsidR="00876484" w:rsidRPr="00746491">
        <w:rPr>
          <w:lang w:val="nn-NO"/>
        </w:rPr>
        <w:t xml:space="preserve">vne </w:t>
      </w:r>
      <w:r w:rsidR="002E0F95" w:rsidRPr="00746491">
        <w:rPr>
          <w:lang w:val="nn-NO"/>
        </w:rPr>
        <w:t>behandlinga</w:t>
      </w:r>
      <w:r w:rsidR="009B40C4" w:rsidRPr="00746491">
        <w:rPr>
          <w:lang w:val="nn-NO"/>
        </w:rPr>
        <w:t>.</w:t>
      </w:r>
    </w:p>
    <w:p w14:paraId="421FCDF1" w14:textId="5677B3F4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B.2. </w:t>
      </w:r>
      <w:r w:rsidR="00D61A3B" w:rsidRPr="00746491">
        <w:rPr>
          <w:lang w:val="nn-NO"/>
        </w:rPr>
        <w:t>Føregåande</w:t>
      </w:r>
      <w:r w:rsidR="008C037F" w:rsidRPr="00746491">
        <w:rPr>
          <w:lang w:val="nn-NO"/>
        </w:rPr>
        <w:t xml:space="preserve"> varsel for</w:t>
      </w:r>
      <w:r w:rsidR="008768AA" w:rsidRPr="00746491">
        <w:rPr>
          <w:lang w:val="nn-NO"/>
        </w:rPr>
        <w:t xml:space="preserve"> tillating </w:t>
      </w:r>
      <w:r w:rsidR="00D61A3B" w:rsidRPr="00746491">
        <w:rPr>
          <w:lang w:val="nn-NO"/>
        </w:rPr>
        <w:t>til</w:t>
      </w:r>
      <w:r w:rsidR="005F2B0C" w:rsidRPr="00746491">
        <w:rPr>
          <w:lang w:val="nn-NO"/>
        </w:rPr>
        <w:t xml:space="preserve"> </w:t>
      </w:r>
      <w:r w:rsidR="006E4E83" w:rsidRPr="00746491">
        <w:rPr>
          <w:lang w:val="nn-NO"/>
        </w:rPr>
        <w:t>underdata</w:t>
      </w:r>
      <w:r w:rsidR="00D66AE0" w:rsidRPr="00746491">
        <w:rPr>
          <w:lang w:val="nn-NO"/>
        </w:rPr>
        <w:t>behandlarar</w:t>
      </w:r>
    </w:p>
    <w:p w14:paraId="592C69CB" w14:textId="4345E73E" w:rsidR="009B40C4" w:rsidRPr="00746491" w:rsidRDefault="009B40C4" w:rsidP="009851DB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5F2B0C" w:rsidRPr="00746491">
        <w:rPr>
          <w:highlight w:val="yellow"/>
          <w:lang w:val="nn-NO"/>
        </w:rPr>
        <w:t>ALTERNATIV</w:t>
      </w:r>
      <w:r w:rsidRPr="00746491">
        <w:rPr>
          <w:highlight w:val="yellow"/>
          <w:lang w:val="nn-NO"/>
        </w:rPr>
        <w:t>] [</w:t>
      </w:r>
      <w:r w:rsidR="00D61A3B" w:rsidRPr="00746491">
        <w:rPr>
          <w:highlight w:val="yellow"/>
          <w:lang w:val="nn-NO"/>
        </w:rPr>
        <w:t>DERSOM</w:t>
      </w:r>
      <w:r w:rsidR="005F2B0C" w:rsidRPr="00746491">
        <w:rPr>
          <w:highlight w:val="yellow"/>
          <w:lang w:val="nn-NO"/>
        </w:rPr>
        <w:t xml:space="preserve"> RELEVANT</w:t>
      </w:r>
      <w:r w:rsidRPr="00746491">
        <w:rPr>
          <w:highlight w:val="yellow"/>
          <w:lang w:val="nn-NO"/>
        </w:rPr>
        <w:t xml:space="preserve">, </w:t>
      </w:r>
      <w:r w:rsidR="005F2B0C" w:rsidRPr="00746491">
        <w:rPr>
          <w:highlight w:val="yellow"/>
          <w:lang w:val="nn-NO"/>
        </w:rPr>
        <w:t xml:space="preserve">BESKRIV TIDSPERIODEN </w:t>
      </w:r>
      <w:r w:rsidR="002448D3" w:rsidRPr="00746491">
        <w:rPr>
          <w:highlight w:val="yellow"/>
          <w:lang w:val="nn-NO"/>
        </w:rPr>
        <w:t xml:space="preserve">FOR </w:t>
      </w:r>
      <w:r w:rsidR="00D61A3B" w:rsidRPr="00746491">
        <w:rPr>
          <w:highlight w:val="yellow"/>
          <w:lang w:val="nn-NO"/>
        </w:rPr>
        <w:t>FØREGÅANDE</w:t>
      </w:r>
      <w:r w:rsidR="00F235A4" w:rsidRPr="00746491">
        <w:rPr>
          <w:highlight w:val="yellow"/>
          <w:lang w:val="nn-NO"/>
        </w:rPr>
        <w:t xml:space="preserve"> VARSEL FOR</w:t>
      </w:r>
      <w:r w:rsidR="00D61A3B" w:rsidRPr="00746491">
        <w:rPr>
          <w:highlight w:val="yellow"/>
          <w:lang w:val="nn-NO"/>
        </w:rPr>
        <w:t xml:space="preserve"> TILLATING</w:t>
      </w:r>
      <w:r w:rsidR="008768AA" w:rsidRPr="00746491">
        <w:rPr>
          <w:highlight w:val="yellow"/>
          <w:lang w:val="nn-NO"/>
        </w:rPr>
        <w:t xml:space="preserve"> </w:t>
      </w:r>
      <w:r w:rsidR="00D61A3B" w:rsidRPr="00746491">
        <w:rPr>
          <w:highlight w:val="yellow"/>
          <w:lang w:val="nn-NO"/>
        </w:rPr>
        <w:t>TIL</w:t>
      </w:r>
      <w:r w:rsidR="00FF5EDB" w:rsidRPr="00746491">
        <w:rPr>
          <w:highlight w:val="yellow"/>
          <w:lang w:val="nn-NO"/>
        </w:rPr>
        <w:t xml:space="preserve"> BRUK AV </w:t>
      </w:r>
      <w:r w:rsidR="006E4E83" w:rsidRPr="00746491">
        <w:rPr>
          <w:highlight w:val="yellow"/>
          <w:lang w:val="nn-NO"/>
        </w:rPr>
        <w:t>UNDERDATA</w:t>
      </w:r>
      <w:r w:rsidR="00D66AE0" w:rsidRPr="00746491">
        <w:rPr>
          <w:highlight w:val="yellow"/>
          <w:lang w:val="nn-NO"/>
        </w:rPr>
        <w:t>BEHANDLARAR</w:t>
      </w:r>
      <w:r w:rsidRPr="00746491">
        <w:rPr>
          <w:highlight w:val="yellow"/>
          <w:lang w:val="nn-NO"/>
        </w:rPr>
        <w:t>]</w:t>
      </w:r>
    </w:p>
    <w:p w14:paraId="1CF5B911" w14:textId="77777777" w:rsidR="00BA0B89" w:rsidRPr="00746491" w:rsidRDefault="00BA0B89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nn-NO"/>
        </w:rPr>
      </w:pPr>
      <w:r w:rsidRPr="00746491">
        <w:rPr>
          <w:lang w:val="nn-NO"/>
        </w:rPr>
        <w:br w:type="page"/>
      </w:r>
    </w:p>
    <w:p w14:paraId="7C09FBB5" w14:textId="2A73EEF5" w:rsidR="009B40C4" w:rsidRPr="00746491" w:rsidRDefault="00361E3E" w:rsidP="00BE04F9">
      <w:pPr>
        <w:pStyle w:val="Overskrift1"/>
        <w:numPr>
          <w:ilvl w:val="0"/>
          <w:numId w:val="0"/>
        </w:numPr>
        <w:ind w:left="431" w:hanging="431"/>
        <w:rPr>
          <w:lang w:val="nn-NO"/>
        </w:rPr>
      </w:pPr>
      <w:bookmarkStart w:id="17" w:name="_Toc38608309"/>
      <w:r w:rsidRPr="00746491">
        <w:rPr>
          <w:lang w:val="nn-NO"/>
        </w:rPr>
        <w:lastRenderedPageBreak/>
        <w:t>Vedlegg</w:t>
      </w:r>
      <w:r w:rsidR="009B40C4" w:rsidRPr="00746491">
        <w:rPr>
          <w:lang w:val="nn-NO"/>
        </w:rPr>
        <w:t xml:space="preserve"> C </w:t>
      </w:r>
      <w:r w:rsidR="00C8566A" w:rsidRPr="00746491">
        <w:rPr>
          <w:lang w:val="nn-NO"/>
        </w:rPr>
        <w:t>Instruksar</w:t>
      </w:r>
      <w:r w:rsidR="009B40C4" w:rsidRPr="00746491">
        <w:rPr>
          <w:lang w:val="nn-NO"/>
        </w:rPr>
        <w:t xml:space="preserve"> </w:t>
      </w:r>
      <w:r w:rsidR="007407BE" w:rsidRPr="00746491">
        <w:rPr>
          <w:lang w:val="nn-NO"/>
        </w:rPr>
        <w:t xml:space="preserve">for bruk av </w:t>
      </w:r>
      <w:r w:rsidR="00A210FA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bookmarkEnd w:id="17"/>
    </w:p>
    <w:p w14:paraId="260A43DE" w14:textId="745E4F12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C.1. </w:t>
      </w:r>
      <w:r w:rsidR="006C1CD3" w:rsidRPr="00746491">
        <w:rPr>
          <w:lang w:val="nn-NO"/>
        </w:rPr>
        <w:t>Omfanget av</w:t>
      </w:r>
      <w:r w:rsidRPr="00746491">
        <w:rPr>
          <w:lang w:val="nn-NO"/>
        </w:rPr>
        <w:t>/</w:t>
      </w:r>
      <w:r w:rsidR="00C8566A" w:rsidRPr="00746491">
        <w:rPr>
          <w:lang w:val="nn-NO"/>
        </w:rPr>
        <w:t>instruksar</w:t>
      </w:r>
      <w:r w:rsidRPr="00746491">
        <w:rPr>
          <w:lang w:val="nn-NO"/>
        </w:rPr>
        <w:t xml:space="preserve"> for </w:t>
      </w:r>
      <w:r w:rsidR="002E0F95" w:rsidRPr="00746491">
        <w:rPr>
          <w:lang w:val="nn-NO"/>
        </w:rPr>
        <w:t>behandlinga</w:t>
      </w:r>
    </w:p>
    <w:p w14:paraId="72DA71E3" w14:textId="1B6B3158" w:rsidR="009B40C4" w:rsidRPr="00746491" w:rsidRDefault="001B64D4" w:rsidP="00BA0B89">
      <w:p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s </w:t>
      </w:r>
      <w:r w:rsidR="007C5115" w:rsidRPr="00746491">
        <w:rPr>
          <w:lang w:val="nn-NO"/>
        </w:rPr>
        <w:t>behandling</w:t>
      </w:r>
      <w:r w:rsidR="009B40C4" w:rsidRPr="00746491">
        <w:rPr>
          <w:lang w:val="nn-NO"/>
        </w:rPr>
        <w:t xml:space="preserve"> </w:t>
      </w:r>
      <w:r w:rsidR="007C5115" w:rsidRPr="00746491">
        <w:rPr>
          <w:lang w:val="nn-NO"/>
        </w:rPr>
        <w:t xml:space="preserve">av </w:t>
      </w:r>
      <w:r w:rsidR="00857923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690FA1" w:rsidRPr="00746491">
        <w:rPr>
          <w:lang w:val="nn-NO"/>
        </w:rPr>
        <w:t xml:space="preserve"> på vegner av</w:t>
      </w:r>
      <w:r w:rsidR="009B40C4" w:rsidRPr="00746491">
        <w:rPr>
          <w:lang w:val="nn-NO"/>
        </w:rPr>
        <w:t xml:space="preserve"> </w:t>
      </w:r>
      <w:r w:rsidR="000D42FF" w:rsidRPr="00746491">
        <w:rPr>
          <w:lang w:val="nn-NO"/>
        </w:rPr>
        <w:t>behandlingsansvarleg</w:t>
      </w:r>
      <w:r w:rsidR="009B40C4" w:rsidRPr="00746491">
        <w:rPr>
          <w:lang w:val="nn-NO"/>
        </w:rPr>
        <w:t xml:space="preserve"> </w:t>
      </w:r>
      <w:r w:rsidR="00A40AE8" w:rsidRPr="00746491">
        <w:rPr>
          <w:lang w:val="nn-NO"/>
        </w:rPr>
        <w:t xml:space="preserve">skal bli </w:t>
      </w:r>
      <w:r w:rsidR="00FD3572" w:rsidRPr="00746491">
        <w:rPr>
          <w:lang w:val="nn-NO"/>
        </w:rPr>
        <w:t xml:space="preserve">utført av </w:t>
      </w: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922B0B" w:rsidRPr="00746491">
        <w:rPr>
          <w:lang w:val="nn-NO"/>
        </w:rPr>
        <w:t xml:space="preserve">på </w:t>
      </w:r>
      <w:r w:rsidR="00DA7FC4" w:rsidRPr="00746491">
        <w:rPr>
          <w:lang w:val="nn-NO"/>
        </w:rPr>
        <w:t>følgjande</w:t>
      </w:r>
      <w:r w:rsidR="00922B0B" w:rsidRPr="00746491">
        <w:rPr>
          <w:lang w:val="nn-NO"/>
        </w:rPr>
        <w:t xml:space="preserve"> måte</w:t>
      </w:r>
      <w:r w:rsidR="009B40C4" w:rsidRPr="00746491">
        <w:rPr>
          <w:lang w:val="nn-NO"/>
        </w:rPr>
        <w:t>:</w:t>
      </w:r>
    </w:p>
    <w:p w14:paraId="4150144A" w14:textId="2CF177E9" w:rsidR="009B40C4" w:rsidRPr="00746491" w:rsidRDefault="009B40C4" w:rsidP="00BA0B89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922B0B" w:rsidRPr="00746491">
        <w:rPr>
          <w:highlight w:val="yellow"/>
          <w:lang w:val="nn-NO"/>
        </w:rPr>
        <w:t xml:space="preserve">BESKRIV </w:t>
      </w:r>
      <w:r w:rsidR="002E0F95" w:rsidRPr="00746491">
        <w:rPr>
          <w:highlight w:val="yellow"/>
          <w:lang w:val="nn-NO"/>
        </w:rPr>
        <w:t>BEHANDLINGA</w:t>
      </w:r>
      <w:r w:rsidRPr="00746491">
        <w:rPr>
          <w:highlight w:val="yellow"/>
          <w:lang w:val="nn-NO"/>
        </w:rPr>
        <w:t xml:space="preserve"> </w:t>
      </w:r>
      <w:r w:rsidR="00922B0B" w:rsidRPr="00746491">
        <w:rPr>
          <w:highlight w:val="yellow"/>
          <w:lang w:val="nn-NO"/>
        </w:rPr>
        <w:t xml:space="preserve">SOM </w:t>
      </w:r>
      <w:r w:rsidR="001B64D4" w:rsidRPr="00746491">
        <w:rPr>
          <w:highlight w:val="yellow"/>
          <w:lang w:val="nn-NO"/>
        </w:rPr>
        <w:t>DATA</w:t>
      </w:r>
      <w:r w:rsidR="00D66AE0" w:rsidRPr="00746491">
        <w:rPr>
          <w:highlight w:val="yellow"/>
          <w:lang w:val="nn-NO"/>
        </w:rPr>
        <w:t>BEHANDLAREN</w:t>
      </w:r>
      <w:r w:rsidRPr="00746491">
        <w:rPr>
          <w:highlight w:val="yellow"/>
          <w:lang w:val="nn-NO"/>
        </w:rPr>
        <w:t xml:space="preserve"> </w:t>
      </w:r>
      <w:r w:rsidR="00922B0B" w:rsidRPr="00746491">
        <w:rPr>
          <w:highlight w:val="yellow"/>
          <w:lang w:val="nn-NO"/>
        </w:rPr>
        <w:t xml:space="preserve">ER BLITT INSTRUERT TIL Å </w:t>
      </w:r>
      <w:r w:rsidR="00DF7A97" w:rsidRPr="00746491">
        <w:rPr>
          <w:highlight w:val="yellow"/>
          <w:lang w:val="nn-NO"/>
        </w:rPr>
        <w:t>GJENNOMFØRE</w:t>
      </w:r>
      <w:r w:rsidRPr="00746491">
        <w:rPr>
          <w:highlight w:val="yellow"/>
          <w:lang w:val="nn-NO"/>
        </w:rPr>
        <w:t>].</w:t>
      </w:r>
    </w:p>
    <w:p w14:paraId="38273A6B" w14:textId="340A2FD8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>C.2.</w:t>
      </w:r>
      <w:r w:rsidR="00E523B7" w:rsidRPr="00746491">
        <w:rPr>
          <w:lang w:val="nn-NO"/>
        </w:rPr>
        <w:t xml:space="preserve"> </w:t>
      </w:r>
      <w:r w:rsidR="00FD40AA" w:rsidRPr="00746491">
        <w:rPr>
          <w:lang w:val="nn-NO"/>
        </w:rPr>
        <w:t>S</w:t>
      </w:r>
      <w:r w:rsidR="00E523B7" w:rsidRPr="00746491">
        <w:rPr>
          <w:lang w:val="nn-NO"/>
        </w:rPr>
        <w:t xml:space="preserve">ikkerheit </w:t>
      </w:r>
      <w:r w:rsidR="00A459AD" w:rsidRPr="00746491">
        <w:rPr>
          <w:lang w:val="nn-NO"/>
        </w:rPr>
        <w:t xml:space="preserve">ved </w:t>
      </w:r>
      <w:r w:rsidR="002E0F95" w:rsidRPr="00746491">
        <w:rPr>
          <w:lang w:val="nn-NO"/>
        </w:rPr>
        <w:t>behandlinga</w:t>
      </w:r>
    </w:p>
    <w:p w14:paraId="53F8E50D" w14:textId="664076DA" w:rsidR="009B40C4" w:rsidRPr="00746491" w:rsidRDefault="00FD2C71" w:rsidP="004D50E1">
      <w:pPr>
        <w:rPr>
          <w:lang w:val="nn-NO"/>
        </w:rPr>
      </w:pPr>
      <w:r w:rsidRPr="00746491">
        <w:rPr>
          <w:lang w:val="nn-NO"/>
        </w:rPr>
        <w:t>Sikkerheit</w:t>
      </w:r>
      <w:r w:rsidR="009071D2" w:rsidRPr="00746491">
        <w:rPr>
          <w:lang w:val="nn-NO"/>
        </w:rPr>
        <w:t xml:space="preserve">snivået skal </w:t>
      </w:r>
      <w:r w:rsidR="00F66893" w:rsidRPr="00746491">
        <w:rPr>
          <w:lang w:val="nn-NO"/>
        </w:rPr>
        <w:t xml:space="preserve">ta </w:t>
      </w:r>
      <w:r w:rsidR="00403C61" w:rsidRPr="00746491">
        <w:rPr>
          <w:lang w:val="nn-NO"/>
        </w:rPr>
        <w:t>omsyn</w:t>
      </w:r>
      <w:r w:rsidR="00F66893" w:rsidRPr="00746491">
        <w:rPr>
          <w:lang w:val="nn-NO"/>
        </w:rPr>
        <w:t xml:space="preserve"> til</w:t>
      </w:r>
      <w:r w:rsidR="009B40C4" w:rsidRPr="00746491">
        <w:rPr>
          <w:lang w:val="nn-NO"/>
        </w:rPr>
        <w:t>:</w:t>
      </w:r>
    </w:p>
    <w:p w14:paraId="2B449AA0" w14:textId="34227D97" w:rsidR="009B40C4" w:rsidRPr="00746491" w:rsidRDefault="009B40C4" w:rsidP="004D50E1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403C61" w:rsidRPr="00746491">
        <w:rPr>
          <w:highlight w:val="yellow"/>
          <w:lang w:val="nn-NO"/>
        </w:rPr>
        <w:t>OMSYN</w:t>
      </w:r>
      <w:r w:rsidR="00360E6F" w:rsidRPr="00746491">
        <w:rPr>
          <w:highlight w:val="yellow"/>
          <w:lang w:val="nn-NO"/>
        </w:rPr>
        <w:t>TATT</w:t>
      </w:r>
      <w:r w:rsidRPr="00746491">
        <w:rPr>
          <w:highlight w:val="yellow"/>
          <w:lang w:val="nn-NO"/>
        </w:rPr>
        <w:t xml:space="preserve"> </w:t>
      </w:r>
      <w:r w:rsidR="00152981" w:rsidRPr="00746491">
        <w:rPr>
          <w:highlight w:val="yellow"/>
          <w:lang w:val="nn-NO"/>
        </w:rPr>
        <w:t>ART</w:t>
      </w:r>
      <w:r w:rsidRPr="00746491">
        <w:rPr>
          <w:highlight w:val="yellow"/>
          <w:lang w:val="nn-NO"/>
        </w:rPr>
        <w:t xml:space="preserve">, </w:t>
      </w:r>
      <w:r w:rsidR="000B507A" w:rsidRPr="00746491">
        <w:rPr>
          <w:highlight w:val="yellow"/>
          <w:lang w:val="nn-NO"/>
        </w:rPr>
        <w:t>OMFANG</w:t>
      </w:r>
      <w:r w:rsidRPr="00746491">
        <w:rPr>
          <w:highlight w:val="yellow"/>
          <w:lang w:val="nn-NO"/>
        </w:rPr>
        <w:t xml:space="preserve">, </w:t>
      </w:r>
      <w:r w:rsidR="00E523B7" w:rsidRPr="00746491">
        <w:rPr>
          <w:highlight w:val="yellow"/>
          <w:lang w:val="nn-NO"/>
        </w:rPr>
        <w:t>SAMANHENG</w:t>
      </w:r>
      <w:r w:rsidR="003D1468" w:rsidRPr="00746491">
        <w:rPr>
          <w:highlight w:val="yellow"/>
          <w:lang w:val="nn-NO"/>
        </w:rPr>
        <w:t xml:space="preserve"> OG FORMÅL </w:t>
      </w:r>
      <w:r w:rsidR="000F66C4" w:rsidRPr="00746491">
        <w:rPr>
          <w:highlight w:val="yellow"/>
          <w:lang w:val="nn-NO"/>
        </w:rPr>
        <w:t>AV BEHANDLINGSAKTIVITETEN</w:t>
      </w:r>
      <w:r w:rsidR="00574298" w:rsidRPr="00746491">
        <w:rPr>
          <w:highlight w:val="yellow"/>
          <w:lang w:val="nn-NO"/>
        </w:rPr>
        <w:t>,</w:t>
      </w:r>
      <w:r w:rsidR="00DA390D" w:rsidRPr="00746491">
        <w:rPr>
          <w:highlight w:val="yellow"/>
          <w:lang w:val="nn-NO"/>
        </w:rPr>
        <w:t xml:space="preserve"> SAMT RISIKO</w:t>
      </w:r>
      <w:r w:rsidR="00FD40AA" w:rsidRPr="00746491">
        <w:rPr>
          <w:highlight w:val="yellow"/>
          <w:lang w:val="nn-NO"/>
        </w:rPr>
        <w:t>A</w:t>
      </w:r>
      <w:r w:rsidR="00DA390D" w:rsidRPr="00746491">
        <w:rPr>
          <w:highlight w:val="yellow"/>
          <w:lang w:val="nn-NO"/>
        </w:rPr>
        <w:t xml:space="preserve">NE AV </w:t>
      </w:r>
      <w:r w:rsidR="00FD40AA" w:rsidRPr="00746491">
        <w:rPr>
          <w:highlight w:val="yellow"/>
          <w:lang w:val="nn-NO"/>
        </w:rPr>
        <w:t>VARIERANDE</w:t>
      </w:r>
      <w:r w:rsidR="00DA390D" w:rsidRPr="00746491">
        <w:rPr>
          <w:highlight w:val="yellow"/>
          <w:lang w:val="nn-NO"/>
        </w:rPr>
        <w:t xml:space="preserve"> </w:t>
      </w:r>
      <w:r w:rsidR="00DC726F" w:rsidRPr="00746491">
        <w:rPr>
          <w:highlight w:val="yellow"/>
          <w:lang w:val="nn-NO"/>
        </w:rPr>
        <w:t>SANNSYN</w:t>
      </w:r>
      <w:r w:rsidR="00DA390D" w:rsidRPr="00746491">
        <w:rPr>
          <w:highlight w:val="yellow"/>
          <w:lang w:val="nn-NO"/>
        </w:rPr>
        <w:t>- OG ALVO</w:t>
      </w:r>
      <w:r w:rsidR="00FD40AA" w:rsidRPr="00746491">
        <w:rPr>
          <w:highlight w:val="yellow"/>
          <w:lang w:val="nn-NO"/>
        </w:rPr>
        <w:t>RS</w:t>
      </w:r>
      <w:r w:rsidR="00DA390D" w:rsidRPr="00746491">
        <w:rPr>
          <w:highlight w:val="yellow"/>
          <w:lang w:val="nn-NO"/>
        </w:rPr>
        <w:t xml:space="preserve">GRAD FOR FYSISKE </w:t>
      </w:r>
      <w:r w:rsidR="00E523B7" w:rsidRPr="00746491">
        <w:rPr>
          <w:highlight w:val="yellow"/>
          <w:lang w:val="nn-NO"/>
        </w:rPr>
        <w:t>PERSONAR</w:t>
      </w:r>
      <w:r w:rsidR="00DA390D" w:rsidRPr="00746491">
        <w:rPr>
          <w:highlight w:val="yellow"/>
          <w:lang w:val="nn-NO"/>
        </w:rPr>
        <w:t xml:space="preserve">S </w:t>
      </w:r>
      <w:r w:rsidR="00507F0D" w:rsidRPr="00746491">
        <w:rPr>
          <w:highlight w:val="yellow"/>
          <w:lang w:val="nn-NO"/>
        </w:rPr>
        <w:t>RETTAR</w:t>
      </w:r>
      <w:r w:rsidR="00DA390D" w:rsidRPr="00746491">
        <w:rPr>
          <w:highlight w:val="yellow"/>
          <w:lang w:val="nn-NO"/>
        </w:rPr>
        <w:t xml:space="preserve"> OG </w:t>
      </w:r>
      <w:r w:rsidR="00FD2C71" w:rsidRPr="00746491">
        <w:rPr>
          <w:highlight w:val="yellow"/>
          <w:lang w:val="nn-NO"/>
        </w:rPr>
        <w:t>FRIDOM</w:t>
      </w:r>
      <w:r w:rsidR="00DA390D" w:rsidRPr="00746491">
        <w:rPr>
          <w:highlight w:val="yellow"/>
          <w:lang w:val="nn-NO"/>
        </w:rPr>
        <w:t>,</w:t>
      </w:r>
      <w:r w:rsidR="00574298" w:rsidRPr="00746491">
        <w:rPr>
          <w:highlight w:val="yellow"/>
          <w:lang w:val="nn-NO"/>
        </w:rPr>
        <w:t xml:space="preserve"> </w:t>
      </w:r>
      <w:r w:rsidR="004251E4" w:rsidRPr="00746491">
        <w:rPr>
          <w:highlight w:val="yellow"/>
          <w:lang w:val="nn-NO"/>
        </w:rPr>
        <w:t xml:space="preserve">BESKRIV </w:t>
      </w:r>
      <w:r w:rsidR="00DA390D" w:rsidRPr="00746491">
        <w:rPr>
          <w:highlight w:val="yellow"/>
          <w:lang w:val="nn-NO"/>
        </w:rPr>
        <w:t xml:space="preserve">FORHOLD SOM HAR </w:t>
      </w:r>
      <w:r w:rsidR="00FD40AA" w:rsidRPr="00746491">
        <w:rPr>
          <w:highlight w:val="yellow"/>
          <w:lang w:val="nn-NO"/>
        </w:rPr>
        <w:t>BETYDING</w:t>
      </w:r>
      <w:r w:rsidR="00DA390D" w:rsidRPr="00746491">
        <w:rPr>
          <w:highlight w:val="yellow"/>
          <w:lang w:val="nn-NO"/>
        </w:rPr>
        <w:t xml:space="preserve"> FOR </w:t>
      </w:r>
      <w:r w:rsidR="00FD2C71" w:rsidRPr="00746491">
        <w:rPr>
          <w:highlight w:val="yellow"/>
          <w:lang w:val="nn-NO"/>
        </w:rPr>
        <w:t>SIKKERHEIT</w:t>
      </w:r>
      <w:r w:rsidR="00DA390D" w:rsidRPr="00746491">
        <w:rPr>
          <w:highlight w:val="yellow"/>
          <w:lang w:val="nn-NO"/>
        </w:rPr>
        <w:t>SNIVÅET, FOR EKSEMPEL:</w:t>
      </w:r>
      <w:r w:rsidRPr="00746491">
        <w:rPr>
          <w:highlight w:val="yellow"/>
          <w:lang w:val="nn-NO"/>
        </w:rPr>
        <w:t>]</w:t>
      </w:r>
    </w:p>
    <w:p w14:paraId="01ECB8C8" w14:textId="71A83710" w:rsidR="009B40C4" w:rsidRPr="007649D1" w:rsidRDefault="00C37874" w:rsidP="004D50E1">
      <w:pPr>
        <w:rPr>
          <w:i/>
          <w:iCs/>
          <w:lang w:val="nn-NO"/>
        </w:rPr>
      </w:pPr>
      <w:r w:rsidRPr="007649D1">
        <w:rPr>
          <w:i/>
          <w:iCs/>
          <w:lang w:val="nn-NO"/>
        </w:rPr>
        <w:t>«</w:t>
      </w:r>
      <w:r w:rsidR="00D25517" w:rsidRPr="007649D1">
        <w:rPr>
          <w:i/>
          <w:iCs/>
          <w:lang w:val="nn-NO"/>
        </w:rPr>
        <w:t xml:space="preserve">At </w:t>
      </w:r>
      <w:r w:rsidR="002E0F95" w:rsidRPr="007649D1">
        <w:rPr>
          <w:i/>
          <w:iCs/>
          <w:lang w:val="nn-NO"/>
        </w:rPr>
        <w:t>behandlinga</w:t>
      </w:r>
      <w:r w:rsidR="00D25517" w:rsidRPr="007649D1">
        <w:rPr>
          <w:i/>
          <w:iCs/>
          <w:lang w:val="nn-NO"/>
        </w:rPr>
        <w:t xml:space="preserve"> </w:t>
      </w:r>
      <w:r w:rsidR="00DC726F" w:rsidRPr="007649D1">
        <w:rPr>
          <w:i/>
          <w:iCs/>
          <w:lang w:val="nn-NO"/>
        </w:rPr>
        <w:t>omfattar</w:t>
      </w:r>
      <w:r w:rsidR="00617A67" w:rsidRPr="007649D1">
        <w:rPr>
          <w:i/>
          <w:iCs/>
          <w:lang w:val="nn-NO"/>
        </w:rPr>
        <w:t xml:space="preserve"> eit </w:t>
      </w:r>
      <w:r w:rsidR="00D25517" w:rsidRPr="007649D1">
        <w:rPr>
          <w:i/>
          <w:iCs/>
          <w:lang w:val="nn-NO"/>
        </w:rPr>
        <w:t>stort omfang av person</w:t>
      </w:r>
      <w:r w:rsidR="002E0F95" w:rsidRPr="007649D1">
        <w:rPr>
          <w:i/>
          <w:iCs/>
          <w:lang w:val="nn-NO"/>
        </w:rPr>
        <w:t>opplysingar</w:t>
      </w:r>
      <w:r w:rsidR="00D25517" w:rsidRPr="007649D1">
        <w:rPr>
          <w:i/>
          <w:iCs/>
          <w:lang w:val="nn-NO"/>
        </w:rPr>
        <w:t xml:space="preserve"> som </w:t>
      </w:r>
      <w:r w:rsidR="00E523B7" w:rsidRPr="007649D1">
        <w:rPr>
          <w:i/>
          <w:iCs/>
          <w:lang w:val="nn-NO"/>
        </w:rPr>
        <w:t>omfattast</w:t>
      </w:r>
      <w:r w:rsidR="00C93434" w:rsidRPr="007649D1">
        <w:rPr>
          <w:i/>
          <w:iCs/>
          <w:lang w:val="nn-NO"/>
        </w:rPr>
        <w:t xml:space="preserve"> av </w:t>
      </w:r>
      <w:r w:rsidR="00846A4C" w:rsidRPr="007649D1">
        <w:rPr>
          <w:i/>
          <w:iCs/>
          <w:lang w:val="nn-NO"/>
        </w:rPr>
        <w:t>artikkel</w:t>
      </w:r>
      <w:r w:rsidR="009B40C4" w:rsidRPr="007649D1">
        <w:rPr>
          <w:i/>
          <w:iCs/>
          <w:lang w:val="nn-NO"/>
        </w:rPr>
        <w:t xml:space="preserve"> 9 </w:t>
      </w:r>
      <w:r w:rsidR="00C93434" w:rsidRPr="007649D1">
        <w:rPr>
          <w:i/>
          <w:iCs/>
          <w:lang w:val="nn-NO"/>
        </w:rPr>
        <w:t xml:space="preserve">i </w:t>
      </w:r>
      <w:r w:rsidR="009B40C4" w:rsidRPr="007649D1">
        <w:rPr>
          <w:i/>
          <w:iCs/>
          <w:lang w:val="nn-NO"/>
        </w:rPr>
        <w:t xml:space="preserve">GDPR </w:t>
      </w:r>
      <w:r w:rsidRPr="007649D1">
        <w:rPr>
          <w:i/>
          <w:iCs/>
          <w:lang w:val="nn-NO"/>
        </w:rPr>
        <w:t>om ‘</w:t>
      </w:r>
      <w:r w:rsidR="00FD40AA" w:rsidRPr="007649D1">
        <w:rPr>
          <w:i/>
          <w:iCs/>
          <w:lang w:val="nn-NO"/>
        </w:rPr>
        <w:t>særlege</w:t>
      </w:r>
      <w:r w:rsidRPr="007649D1">
        <w:rPr>
          <w:i/>
          <w:iCs/>
          <w:lang w:val="nn-NO"/>
        </w:rPr>
        <w:t xml:space="preserve"> </w:t>
      </w:r>
      <w:r w:rsidR="00B938C8" w:rsidRPr="007649D1">
        <w:rPr>
          <w:i/>
          <w:iCs/>
          <w:lang w:val="nn-NO"/>
        </w:rPr>
        <w:t>kategoriar</w:t>
      </w:r>
      <w:r w:rsidRPr="007649D1">
        <w:rPr>
          <w:i/>
          <w:iCs/>
          <w:lang w:val="nn-NO"/>
        </w:rPr>
        <w:t xml:space="preserve"> </w:t>
      </w:r>
      <w:r w:rsidR="00857923" w:rsidRPr="007649D1">
        <w:rPr>
          <w:i/>
          <w:iCs/>
          <w:lang w:val="nn-NO"/>
        </w:rPr>
        <w:t>person</w:t>
      </w:r>
      <w:r w:rsidR="002E0F95" w:rsidRPr="007649D1">
        <w:rPr>
          <w:i/>
          <w:iCs/>
          <w:lang w:val="nn-NO"/>
        </w:rPr>
        <w:t>opplysingar</w:t>
      </w:r>
      <w:r w:rsidRPr="007649D1">
        <w:rPr>
          <w:i/>
          <w:iCs/>
          <w:lang w:val="nn-NO"/>
        </w:rPr>
        <w:t>’</w:t>
      </w:r>
      <w:r w:rsidR="009B40C4" w:rsidRPr="007649D1">
        <w:rPr>
          <w:i/>
          <w:iCs/>
          <w:lang w:val="nn-NO"/>
        </w:rPr>
        <w:t xml:space="preserve"> </w:t>
      </w:r>
      <w:r w:rsidRPr="007649D1">
        <w:rPr>
          <w:i/>
          <w:iCs/>
          <w:lang w:val="nn-NO"/>
        </w:rPr>
        <w:t xml:space="preserve">som </w:t>
      </w:r>
      <w:r w:rsidR="002279C9" w:rsidRPr="007649D1">
        <w:rPr>
          <w:i/>
          <w:iCs/>
          <w:lang w:val="nn-NO"/>
        </w:rPr>
        <w:t xml:space="preserve">er </w:t>
      </w:r>
      <w:r w:rsidR="00FD40AA" w:rsidRPr="007649D1">
        <w:rPr>
          <w:i/>
          <w:iCs/>
          <w:lang w:val="nn-NO"/>
        </w:rPr>
        <w:t>årsaka</w:t>
      </w:r>
      <w:r w:rsidR="002279C9" w:rsidRPr="007649D1">
        <w:rPr>
          <w:i/>
          <w:iCs/>
          <w:lang w:val="nn-NO"/>
        </w:rPr>
        <w:t xml:space="preserve"> til</w:t>
      </w:r>
      <w:r w:rsidR="00617A67" w:rsidRPr="007649D1">
        <w:rPr>
          <w:i/>
          <w:iCs/>
          <w:lang w:val="nn-NO"/>
        </w:rPr>
        <w:t xml:space="preserve"> </w:t>
      </w:r>
      <w:r w:rsidR="00FD40AA" w:rsidRPr="007649D1">
        <w:rPr>
          <w:i/>
          <w:iCs/>
          <w:lang w:val="nn-NO"/>
        </w:rPr>
        <w:t xml:space="preserve">at </w:t>
      </w:r>
      <w:r w:rsidR="00617A67" w:rsidRPr="007649D1">
        <w:rPr>
          <w:i/>
          <w:iCs/>
          <w:lang w:val="nn-NO"/>
        </w:rPr>
        <w:t xml:space="preserve">eit </w:t>
      </w:r>
      <w:r w:rsidR="002279C9" w:rsidRPr="007649D1">
        <w:rPr>
          <w:i/>
          <w:iCs/>
          <w:lang w:val="nn-NO"/>
        </w:rPr>
        <w:t>‘</w:t>
      </w:r>
      <w:r w:rsidR="00FD40AA" w:rsidRPr="007649D1">
        <w:rPr>
          <w:i/>
          <w:iCs/>
          <w:lang w:val="nn-NO"/>
        </w:rPr>
        <w:t>høgare</w:t>
      </w:r>
      <w:r w:rsidR="002279C9" w:rsidRPr="007649D1">
        <w:rPr>
          <w:i/>
          <w:iCs/>
          <w:lang w:val="nn-NO"/>
        </w:rPr>
        <w:t>’ nivå av</w:t>
      </w:r>
      <w:r w:rsidR="00E523B7" w:rsidRPr="007649D1">
        <w:rPr>
          <w:i/>
          <w:iCs/>
          <w:lang w:val="nn-NO"/>
        </w:rPr>
        <w:t xml:space="preserve"> sikkerheit </w:t>
      </w:r>
      <w:r w:rsidR="002279C9" w:rsidRPr="007649D1">
        <w:rPr>
          <w:i/>
          <w:iCs/>
          <w:lang w:val="nn-NO"/>
        </w:rPr>
        <w:t xml:space="preserve">bør </w:t>
      </w:r>
      <w:r w:rsidR="00FD40AA" w:rsidRPr="007649D1">
        <w:rPr>
          <w:i/>
          <w:iCs/>
          <w:lang w:val="nn-NO"/>
        </w:rPr>
        <w:t>etablerast</w:t>
      </w:r>
      <w:r w:rsidR="002279C9" w:rsidRPr="007649D1">
        <w:rPr>
          <w:i/>
          <w:iCs/>
          <w:lang w:val="nn-NO"/>
        </w:rPr>
        <w:t>.»</w:t>
      </w:r>
    </w:p>
    <w:p w14:paraId="71797D29" w14:textId="1F12700B" w:rsidR="009B40C4" w:rsidRPr="00746491" w:rsidRDefault="001B64D4" w:rsidP="00C73D14">
      <w:p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195908" w:rsidRPr="00746491">
        <w:rPr>
          <w:lang w:val="nn-NO"/>
        </w:rPr>
        <w:t xml:space="preserve">skal heretter ha rett til </w:t>
      </w:r>
      <w:r w:rsidR="0060554D" w:rsidRPr="00746491">
        <w:rPr>
          <w:lang w:val="nn-NO"/>
        </w:rPr>
        <w:t xml:space="preserve">å </w:t>
      </w:r>
      <w:r w:rsidR="00FD40AA" w:rsidRPr="00746491">
        <w:rPr>
          <w:lang w:val="nn-NO"/>
        </w:rPr>
        <w:t>gjera</w:t>
      </w:r>
      <w:r w:rsidR="00ED70DE" w:rsidRPr="00746491">
        <w:rPr>
          <w:lang w:val="nn-NO"/>
        </w:rPr>
        <w:t xml:space="preserve"> </w:t>
      </w:r>
      <w:r w:rsidR="002E0F95" w:rsidRPr="00746491">
        <w:rPr>
          <w:lang w:val="nn-NO"/>
        </w:rPr>
        <w:t>slutningar</w:t>
      </w:r>
      <w:r w:rsidR="00ED70DE" w:rsidRPr="00746491">
        <w:rPr>
          <w:lang w:val="nn-NO"/>
        </w:rPr>
        <w:t xml:space="preserve"> om </w:t>
      </w:r>
      <w:r w:rsidR="00684E4A" w:rsidRPr="00746491">
        <w:rPr>
          <w:lang w:val="nn-NO"/>
        </w:rPr>
        <w:t xml:space="preserve">tekniske og organisatoriske </w:t>
      </w:r>
      <w:r w:rsidR="00FD2C71" w:rsidRPr="00746491">
        <w:rPr>
          <w:lang w:val="nn-NO"/>
        </w:rPr>
        <w:t>sikkerheit</w:t>
      </w:r>
      <w:r w:rsidR="00684E4A" w:rsidRPr="00746491">
        <w:rPr>
          <w:lang w:val="nn-NO"/>
        </w:rPr>
        <w:t xml:space="preserve">stiltak som </w:t>
      </w:r>
      <w:r w:rsidR="00825463" w:rsidRPr="00746491">
        <w:rPr>
          <w:lang w:val="nn-NO"/>
        </w:rPr>
        <w:t xml:space="preserve">skal </w:t>
      </w:r>
      <w:r w:rsidR="00FD40AA" w:rsidRPr="00746491">
        <w:rPr>
          <w:lang w:val="nn-NO"/>
        </w:rPr>
        <w:t>setjast i verk</w:t>
      </w:r>
      <w:r w:rsidR="00825463" w:rsidRPr="00746491">
        <w:rPr>
          <w:lang w:val="nn-NO"/>
        </w:rPr>
        <w:t xml:space="preserve"> for å </w:t>
      </w:r>
      <w:r w:rsidR="00727625" w:rsidRPr="00746491">
        <w:rPr>
          <w:lang w:val="nn-NO"/>
        </w:rPr>
        <w:t>s</w:t>
      </w:r>
      <w:r w:rsidR="009B2B42">
        <w:rPr>
          <w:lang w:val="nn-NO"/>
        </w:rPr>
        <w:t>yte f</w:t>
      </w:r>
      <w:r w:rsidR="00727625" w:rsidRPr="00746491">
        <w:rPr>
          <w:lang w:val="nn-NO"/>
        </w:rPr>
        <w:t xml:space="preserve">or det nødvendige (og avtalte) </w:t>
      </w:r>
      <w:r w:rsidR="00FD2C71" w:rsidRPr="00746491">
        <w:rPr>
          <w:lang w:val="nn-NO"/>
        </w:rPr>
        <w:t>sikkerheit</w:t>
      </w:r>
      <w:r w:rsidR="00727625" w:rsidRPr="00746491">
        <w:rPr>
          <w:lang w:val="nn-NO"/>
        </w:rPr>
        <w:t xml:space="preserve">snivå. </w:t>
      </w:r>
    </w:p>
    <w:p w14:paraId="5CC38A0D" w14:textId="71CA0192" w:rsidR="009B40C4" w:rsidRPr="00746491" w:rsidRDefault="001B64D4" w:rsidP="00C73D14">
      <w:p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727625" w:rsidRPr="00746491">
        <w:rPr>
          <w:lang w:val="nn-NO"/>
        </w:rPr>
        <w:t xml:space="preserve">skal </w:t>
      </w:r>
      <w:r w:rsidR="00FD40AA" w:rsidRPr="00746491">
        <w:rPr>
          <w:lang w:val="nn-NO"/>
        </w:rPr>
        <w:t>likevel</w:t>
      </w:r>
      <w:r w:rsidR="00727625" w:rsidRPr="00746491">
        <w:rPr>
          <w:lang w:val="nn-NO"/>
        </w:rPr>
        <w:t xml:space="preserve"> </w:t>
      </w:r>
      <w:r w:rsidR="009B40C4" w:rsidRPr="00746491">
        <w:rPr>
          <w:lang w:val="nn-NO"/>
        </w:rPr>
        <w:t xml:space="preserve">– </w:t>
      </w:r>
      <w:r w:rsidR="00727625" w:rsidRPr="00746491">
        <w:rPr>
          <w:lang w:val="nn-NO"/>
        </w:rPr>
        <w:t xml:space="preserve">i alle tilfelle og </w:t>
      </w:r>
      <w:r w:rsidR="00FD40AA" w:rsidRPr="00746491">
        <w:rPr>
          <w:lang w:val="nn-NO"/>
        </w:rPr>
        <w:t xml:space="preserve">som eit </w:t>
      </w:r>
      <w:r w:rsidR="00E40F34" w:rsidRPr="00746491">
        <w:rPr>
          <w:lang w:val="nn-NO"/>
        </w:rPr>
        <w:t xml:space="preserve">minimum </w:t>
      </w:r>
      <w:r w:rsidR="009B40C4" w:rsidRPr="00746491">
        <w:rPr>
          <w:lang w:val="nn-NO"/>
        </w:rPr>
        <w:t xml:space="preserve">– </w:t>
      </w:r>
      <w:r w:rsidR="00E40F34" w:rsidRPr="00746491">
        <w:rPr>
          <w:lang w:val="nn-NO"/>
        </w:rPr>
        <w:t>implementere</w:t>
      </w:r>
      <w:r w:rsidR="00A7771B" w:rsidRPr="00746491">
        <w:rPr>
          <w:lang w:val="nn-NO"/>
        </w:rPr>
        <w:t xml:space="preserve"> dei </w:t>
      </w:r>
      <w:r w:rsidR="00DA7FC4" w:rsidRPr="00746491">
        <w:rPr>
          <w:lang w:val="nn-NO"/>
        </w:rPr>
        <w:t>følgjande</w:t>
      </w:r>
      <w:r w:rsidR="00E40F34" w:rsidRPr="00746491">
        <w:rPr>
          <w:lang w:val="nn-NO"/>
        </w:rPr>
        <w:t xml:space="preserve"> tiltak som er </w:t>
      </w:r>
      <w:r w:rsidR="00547577" w:rsidRPr="00746491">
        <w:rPr>
          <w:lang w:val="nn-NO"/>
        </w:rPr>
        <w:t xml:space="preserve">avtalt med den </w:t>
      </w:r>
      <w:r w:rsidR="000D42FF" w:rsidRPr="00746491">
        <w:rPr>
          <w:lang w:val="nn-NO"/>
        </w:rPr>
        <w:t>behandlingsansvarleg</w:t>
      </w:r>
      <w:r w:rsidR="00547577" w:rsidRPr="00746491">
        <w:rPr>
          <w:lang w:val="nn-NO"/>
        </w:rPr>
        <w:t>e</w:t>
      </w:r>
      <w:r w:rsidR="009B40C4" w:rsidRPr="00746491">
        <w:rPr>
          <w:lang w:val="nn-NO"/>
        </w:rPr>
        <w:t>:</w:t>
      </w:r>
    </w:p>
    <w:p w14:paraId="549404BD" w14:textId="398A9EA1" w:rsidR="009B40C4" w:rsidRPr="00746491" w:rsidRDefault="009B40C4" w:rsidP="00C73D14">
      <w:pPr>
        <w:rPr>
          <w:highlight w:val="yellow"/>
          <w:lang w:val="nn-NO"/>
        </w:rPr>
      </w:pPr>
      <w:r w:rsidRPr="00746491">
        <w:rPr>
          <w:highlight w:val="yellow"/>
          <w:lang w:val="nn-NO"/>
        </w:rPr>
        <w:t>[</w:t>
      </w:r>
      <w:r w:rsidR="00190E85" w:rsidRPr="00746491">
        <w:rPr>
          <w:highlight w:val="yellow"/>
          <w:lang w:val="nn-NO"/>
        </w:rPr>
        <w:t xml:space="preserve">BESKRIV </w:t>
      </w:r>
      <w:r w:rsidR="00617A67" w:rsidRPr="00746491">
        <w:rPr>
          <w:highlight w:val="yellow"/>
          <w:lang w:val="nn-NO"/>
        </w:rPr>
        <w:t>KRAVA</w:t>
      </w:r>
      <w:r w:rsidR="00282C84" w:rsidRPr="00746491">
        <w:rPr>
          <w:highlight w:val="yellow"/>
          <w:lang w:val="nn-NO"/>
        </w:rPr>
        <w:t xml:space="preserve"> </w:t>
      </w:r>
      <w:r w:rsidR="00190E85" w:rsidRPr="00746491">
        <w:rPr>
          <w:highlight w:val="yellow"/>
          <w:lang w:val="nn-NO"/>
        </w:rPr>
        <w:t xml:space="preserve">FOR PSEUDONYMISERING OG KRYPTERING AV </w:t>
      </w:r>
      <w:r w:rsidR="00857923" w:rsidRPr="00746491">
        <w:rPr>
          <w:highlight w:val="yellow"/>
          <w:lang w:val="nn-NO"/>
        </w:rPr>
        <w:t>PERSON</w:t>
      </w:r>
      <w:r w:rsidR="002E0F95" w:rsidRPr="00746491">
        <w:rPr>
          <w:highlight w:val="yellow"/>
          <w:lang w:val="nn-NO"/>
        </w:rPr>
        <w:t>OPPLYSINGAR</w:t>
      </w:r>
      <w:r w:rsidRPr="00746491">
        <w:rPr>
          <w:highlight w:val="yellow"/>
          <w:lang w:val="nn-NO"/>
        </w:rPr>
        <w:t>]</w:t>
      </w:r>
    </w:p>
    <w:p w14:paraId="4D86B5B4" w14:textId="656397E4" w:rsidR="009B40C4" w:rsidRPr="00746491" w:rsidRDefault="009B40C4" w:rsidP="00C73D14">
      <w:pPr>
        <w:rPr>
          <w:highlight w:val="yellow"/>
          <w:lang w:val="nn-NO"/>
        </w:rPr>
      </w:pPr>
      <w:r w:rsidRPr="00746491">
        <w:rPr>
          <w:highlight w:val="yellow"/>
          <w:lang w:val="nn-NO"/>
        </w:rPr>
        <w:t>[</w:t>
      </w:r>
      <w:r w:rsidR="00C1554D" w:rsidRPr="00746491">
        <w:rPr>
          <w:highlight w:val="yellow"/>
          <w:lang w:val="nn-NO"/>
        </w:rPr>
        <w:t xml:space="preserve">BESKRIV </w:t>
      </w:r>
      <w:r w:rsidR="00617A67" w:rsidRPr="00746491">
        <w:rPr>
          <w:highlight w:val="yellow"/>
          <w:lang w:val="nn-NO"/>
        </w:rPr>
        <w:t>KRAVA</w:t>
      </w:r>
      <w:r w:rsidR="00C1554D" w:rsidRPr="00746491">
        <w:rPr>
          <w:highlight w:val="yellow"/>
          <w:lang w:val="nn-NO"/>
        </w:rPr>
        <w:t xml:space="preserve"> </w:t>
      </w:r>
      <w:r w:rsidR="00282C84" w:rsidRPr="00746491">
        <w:rPr>
          <w:highlight w:val="yellow"/>
          <w:lang w:val="nn-NO"/>
        </w:rPr>
        <w:t xml:space="preserve">FOR Å SIKRE KONFIDENSIALITET, INTEGRITET, </w:t>
      </w:r>
      <w:r w:rsidR="00FE7F75" w:rsidRPr="00746491">
        <w:rPr>
          <w:highlight w:val="yellow"/>
          <w:lang w:val="nn-NO"/>
        </w:rPr>
        <w:t>TILGANG</w:t>
      </w:r>
      <w:r w:rsidR="00282C84" w:rsidRPr="00746491">
        <w:rPr>
          <w:highlight w:val="yellow"/>
          <w:lang w:val="nn-NO"/>
        </w:rPr>
        <w:t xml:space="preserve"> OG</w:t>
      </w:r>
      <w:r w:rsidR="00BE5451" w:rsidRPr="00746491">
        <w:rPr>
          <w:highlight w:val="yellow"/>
          <w:lang w:val="nn-NO"/>
        </w:rPr>
        <w:t xml:space="preserve"> Å</w:t>
      </w:r>
      <w:r w:rsidR="00282C84" w:rsidRPr="00746491">
        <w:rPr>
          <w:highlight w:val="yellow"/>
          <w:lang w:val="nn-NO"/>
        </w:rPr>
        <w:t xml:space="preserve"> </w:t>
      </w:r>
      <w:r w:rsidR="00BE5451" w:rsidRPr="00746491">
        <w:rPr>
          <w:highlight w:val="yellow"/>
          <w:lang w:val="nn-NO"/>
        </w:rPr>
        <w:t xml:space="preserve">VERE </w:t>
      </w:r>
      <w:r w:rsidR="009F40C7" w:rsidRPr="00746491">
        <w:rPr>
          <w:highlight w:val="yellow"/>
          <w:lang w:val="nn-NO"/>
        </w:rPr>
        <w:t xml:space="preserve">ROBUST </w:t>
      </w:r>
      <w:r w:rsidR="00BE5451" w:rsidRPr="00746491">
        <w:rPr>
          <w:highlight w:val="yellow"/>
          <w:lang w:val="nn-NO"/>
        </w:rPr>
        <w:t>I</w:t>
      </w:r>
      <w:r w:rsidRPr="00746491">
        <w:rPr>
          <w:highlight w:val="yellow"/>
          <w:lang w:val="nn-NO"/>
        </w:rPr>
        <w:t xml:space="preserve"> </w:t>
      </w:r>
      <w:r w:rsidR="007C5115" w:rsidRPr="00746491">
        <w:rPr>
          <w:highlight w:val="yellow"/>
          <w:lang w:val="nn-NO"/>
        </w:rPr>
        <w:t>BEHANDLINGS</w:t>
      </w:r>
      <w:r w:rsidR="00BE5451" w:rsidRPr="00746491">
        <w:rPr>
          <w:highlight w:val="yellow"/>
          <w:lang w:val="nn-NO"/>
        </w:rPr>
        <w:t>SYSTEMA</w:t>
      </w:r>
      <w:r w:rsidR="007C5115" w:rsidRPr="00746491">
        <w:rPr>
          <w:highlight w:val="yellow"/>
          <w:lang w:val="nn-NO"/>
        </w:rPr>
        <w:t xml:space="preserve"> OG -</w:t>
      </w:r>
      <w:r w:rsidR="00DA7FC4" w:rsidRPr="00746491">
        <w:rPr>
          <w:highlight w:val="yellow"/>
          <w:lang w:val="nn-NO"/>
        </w:rPr>
        <w:t>TENESTER</w:t>
      </w:r>
      <w:r w:rsidRPr="00746491">
        <w:rPr>
          <w:highlight w:val="yellow"/>
          <w:lang w:val="nn-NO"/>
        </w:rPr>
        <w:t>]</w:t>
      </w:r>
    </w:p>
    <w:p w14:paraId="43F59B93" w14:textId="7C702C3B" w:rsidR="009B40C4" w:rsidRPr="00746491" w:rsidRDefault="009B40C4" w:rsidP="00C73D14">
      <w:pPr>
        <w:rPr>
          <w:highlight w:val="yellow"/>
          <w:lang w:val="nn-NO"/>
        </w:rPr>
      </w:pPr>
      <w:r w:rsidRPr="00746491">
        <w:rPr>
          <w:highlight w:val="yellow"/>
          <w:lang w:val="nn-NO"/>
        </w:rPr>
        <w:t>[</w:t>
      </w:r>
      <w:r w:rsidR="0001501A" w:rsidRPr="00746491">
        <w:rPr>
          <w:highlight w:val="yellow"/>
          <w:lang w:val="nn-NO"/>
        </w:rPr>
        <w:t xml:space="preserve">BESKRIV </w:t>
      </w:r>
      <w:r w:rsidR="00617A67" w:rsidRPr="00746491">
        <w:rPr>
          <w:highlight w:val="yellow"/>
          <w:lang w:val="nn-NO"/>
        </w:rPr>
        <w:t>KRAVA</w:t>
      </w:r>
      <w:r w:rsidR="0001501A" w:rsidRPr="00746491">
        <w:rPr>
          <w:highlight w:val="yellow"/>
          <w:lang w:val="nn-NO"/>
        </w:rPr>
        <w:t xml:space="preserve"> </w:t>
      </w:r>
      <w:r w:rsidR="00A60341" w:rsidRPr="00746491">
        <w:rPr>
          <w:highlight w:val="yellow"/>
          <w:lang w:val="nn-NO"/>
        </w:rPr>
        <w:t xml:space="preserve">TIL Å GJENOPPRETTE </w:t>
      </w:r>
      <w:r w:rsidR="00FE7F75" w:rsidRPr="00746491">
        <w:rPr>
          <w:highlight w:val="yellow"/>
          <w:lang w:val="nn-NO"/>
        </w:rPr>
        <w:t>TILGANG</w:t>
      </w:r>
      <w:r w:rsidR="00A60341" w:rsidRPr="00746491">
        <w:rPr>
          <w:highlight w:val="yellow"/>
          <w:lang w:val="nn-NO"/>
        </w:rPr>
        <w:t xml:space="preserve"> </w:t>
      </w:r>
      <w:r w:rsidR="009B2B42">
        <w:rPr>
          <w:highlight w:val="yellow"/>
          <w:lang w:val="nn-NO"/>
        </w:rPr>
        <w:t>TIL</w:t>
      </w:r>
      <w:r w:rsidR="00A60341" w:rsidRPr="00746491">
        <w:rPr>
          <w:highlight w:val="yellow"/>
          <w:lang w:val="nn-NO"/>
        </w:rPr>
        <w:t xml:space="preserve"> </w:t>
      </w:r>
      <w:r w:rsidR="00857923" w:rsidRPr="00746491">
        <w:rPr>
          <w:highlight w:val="yellow"/>
          <w:lang w:val="nn-NO"/>
        </w:rPr>
        <w:t>PERSON</w:t>
      </w:r>
      <w:r w:rsidR="002E0F95" w:rsidRPr="00746491">
        <w:rPr>
          <w:highlight w:val="yellow"/>
          <w:lang w:val="nn-NO"/>
        </w:rPr>
        <w:t>OPPLYSINGAR</w:t>
      </w:r>
      <w:r w:rsidRPr="00746491">
        <w:rPr>
          <w:highlight w:val="yellow"/>
          <w:lang w:val="nn-NO"/>
        </w:rPr>
        <w:t xml:space="preserve"> </w:t>
      </w:r>
      <w:r w:rsidR="00A567FF" w:rsidRPr="00746491">
        <w:rPr>
          <w:highlight w:val="yellow"/>
          <w:lang w:val="nn-NO"/>
        </w:rPr>
        <w:t>I TILFELLE</w:t>
      </w:r>
      <w:r w:rsidR="00617A67" w:rsidRPr="00746491">
        <w:rPr>
          <w:highlight w:val="yellow"/>
          <w:lang w:val="nn-NO"/>
        </w:rPr>
        <w:t xml:space="preserve"> </w:t>
      </w:r>
      <w:r w:rsidR="00BE5451" w:rsidRPr="00746491">
        <w:rPr>
          <w:highlight w:val="yellow"/>
          <w:lang w:val="nn-NO"/>
        </w:rPr>
        <w:t>EI</w:t>
      </w:r>
      <w:r w:rsidR="00617A67" w:rsidRPr="00746491">
        <w:rPr>
          <w:highlight w:val="yellow"/>
          <w:lang w:val="nn-NO"/>
        </w:rPr>
        <w:t xml:space="preserve"> </w:t>
      </w:r>
      <w:r w:rsidR="00A66836" w:rsidRPr="00746491">
        <w:rPr>
          <w:highlight w:val="yellow"/>
          <w:lang w:val="nn-NO"/>
        </w:rPr>
        <w:t xml:space="preserve">FYSISK ELLER TEKNISK </w:t>
      </w:r>
      <w:r w:rsidR="00BE5451" w:rsidRPr="00746491">
        <w:rPr>
          <w:highlight w:val="yellow"/>
          <w:lang w:val="nn-NO"/>
        </w:rPr>
        <w:t>HENDING</w:t>
      </w:r>
      <w:r w:rsidRPr="00746491">
        <w:rPr>
          <w:highlight w:val="yellow"/>
          <w:lang w:val="nn-NO"/>
        </w:rPr>
        <w:t>]</w:t>
      </w:r>
    </w:p>
    <w:p w14:paraId="405E206F" w14:textId="258BB139" w:rsidR="009B40C4" w:rsidRPr="00746491" w:rsidRDefault="009B40C4" w:rsidP="00C73D14">
      <w:pPr>
        <w:rPr>
          <w:highlight w:val="yellow"/>
          <w:lang w:val="nn-NO"/>
        </w:rPr>
      </w:pPr>
      <w:r w:rsidRPr="00746491">
        <w:rPr>
          <w:highlight w:val="yellow"/>
          <w:lang w:val="nn-NO"/>
        </w:rPr>
        <w:t>[</w:t>
      </w:r>
      <w:r w:rsidR="009A4873" w:rsidRPr="00746491">
        <w:rPr>
          <w:highlight w:val="yellow"/>
          <w:lang w:val="nn-NO"/>
        </w:rPr>
        <w:t xml:space="preserve">BESKRIV </w:t>
      </w:r>
      <w:r w:rsidR="00617A67" w:rsidRPr="00746491">
        <w:rPr>
          <w:highlight w:val="yellow"/>
          <w:lang w:val="nn-NO"/>
        </w:rPr>
        <w:t>KRAVA</w:t>
      </w:r>
      <w:r w:rsidR="009A4873" w:rsidRPr="00746491">
        <w:rPr>
          <w:highlight w:val="yellow"/>
          <w:lang w:val="nn-NO"/>
        </w:rPr>
        <w:t xml:space="preserve"> </w:t>
      </w:r>
      <w:r w:rsidR="00C07863" w:rsidRPr="00746491">
        <w:rPr>
          <w:highlight w:val="yellow"/>
          <w:lang w:val="nn-NO"/>
        </w:rPr>
        <w:t xml:space="preserve">FOR </w:t>
      </w:r>
      <w:r w:rsidR="00400CB1" w:rsidRPr="00746491">
        <w:rPr>
          <w:highlight w:val="yellow"/>
          <w:lang w:val="nn-NO"/>
        </w:rPr>
        <w:t>BEHANDLING</w:t>
      </w:r>
      <w:r w:rsidRPr="00746491">
        <w:rPr>
          <w:highlight w:val="yellow"/>
          <w:lang w:val="nn-NO"/>
        </w:rPr>
        <w:t xml:space="preserve"> </w:t>
      </w:r>
      <w:r w:rsidR="00C07863" w:rsidRPr="00746491">
        <w:rPr>
          <w:highlight w:val="yellow"/>
          <w:lang w:val="nn-NO"/>
        </w:rPr>
        <w:t xml:space="preserve">FOR REGELMESSIG </w:t>
      </w:r>
      <w:r w:rsidRPr="00746491">
        <w:rPr>
          <w:highlight w:val="yellow"/>
          <w:lang w:val="nn-NO"/>
        </w:rPr>
        <w:t xml:space="preserve">TESTING, </w:t>
      </w:r>
      <w:r w:rsidR="00C07863" w:rsidRPr="00746491">
        <w:rPr>
          <w:highlight w:val="yellow"/>
          <w:lang w:val="nn-NO"/>
        </w:rPr>
        <w:t xml:space="preserve">TILGANG OG </w:t>
      </w:r>
      <w:r w:rsidR="00A766D8" w:rsidRPr="00746491">
        <w:rPr>
          <w:highlight w:val="yellow"/>
          <w:lang w:val="nn-NO"/>
        </w:rPr>
        <w:t>EVALUERING AV EFFEKTIVITET</w:t>
      </w:r>
      <w:r w:rsidR="000378BA" w:rsidRPr="00746491">
        <w:rPr>
          <w:highlight w:val="yellow"/>
          <w:lang w:val="nn-NO"/>
        </w:rPr>
        <w:t xml:space="preserve">EN AV </w:t>
      </w:r>
      <w:r w:rsidR="00B109E0" w:rsidRPr="00746491">
        <w:rPr>
          <w:highlight w:val="yellow"/>
          <w:lang w:val="nn-NO"/>
        </w:rPr>
        <w:t>TEKNISKE OG ORGANISATORISKE TILTAK</w:t>
      </w:r>
      <w:r w:rsidRPr="00746491">
        <w:rPr>
          <w:highlight w:val="yellow"/>
          <w:lang w:val="nn-NO"/>
        </w:rPr>
        <w:t xml:space="preserve"> FOR </w:t>
      </w:r>
      <w:r w:rsidR="000378BA" w:rsidRPr="00746491">
        <w:rPr>
          <w:highlight w:val="yellow"/>
          <w:lang w:val="nn-NO"/>
        </w:rPr>
        <w:t xml:space="preserve">Å SIKRE </w:t>
      </w:r>
      <w:r w:rsidR="00DC726F" w:rsidRPr="00746491">
        <w:rPr>
          <w:highlight w:val="yellow"/>
          <w:lang w:val="nn-NO"/>
        </w:rPr>
        <w:t>SIKKERHEITA</w:t>
      </w:r>
      <w:r w:rsidR="00CB42E9" w:rsidRPr="00746491">
        <w:rPr>
          <w:highlight w:val="yellow"/>
          <w:lang w:val="nn-NO"/>
        </w:rPr>
        <w:t xml:space="preserve"> VED </w:t>
      </w:r>
      <w:r w:rsidR="002E0F95" w:rsidRPr="00746491">
        <w:rPr>
          <w:highlight w:val="yellow"/>
          <w:lang w:val="nn-NO"/>
        </w:rPr>
        <w:t>BEHANDLINGA</w:t>
      </w:r>
      <w:r w:rsidRPr="00746491">
        <w:rPr>
          <w:highlight w:val="yellow"/>
          <w:lang w:val="nn-NO"/>
        </w:rPr>
        <w:t>]</w:t>
      </w:r>
    </w:p>
    <w:p w14:paraId="760F077B" w14:textId="274E2C88" w:rsidR="009B40C4" w:rsidRPr="00746491" w:rsidRDefault="009B40C4" w:rsidP="00C73D14">
      <w:pPr>
        <w:rPr>
          <w:highlight w:val="yellow"/>
          <w:lang w:val="nn-NO"/>
        </w:rPr>
      </w:pPr>
      <w:r w:rsidRPr="00746491">
        <w:rPr>
          <w:highlight w:val="yellow"/>
          <w:lang w:val="nn-NO"/>
        </w:rPr>
        <w:t>[</w:t>
      </w:r>
      <w:r w:rsidR="00CB42E9" w:rsidRPr="00746491">
        <w:rPr>
          <w:highlight w:val="yellow"/>
          <w:lang w:val="nn-NO"/>
        </w:rPr>
        <w:t xml:space="preserve">BESKRIV </w:t>
      </w:r>
      <w:r w:rsidR="00617A67" w:rsidRPr="00746491">
        <w:rPr>
          <w:highlight w:val="yellow"/>
          <w:lang w:val="nn-NO"/>
        </w:rPr>
        <w:t>KRAVA</w:t>
      </w:r>
      <w:r w:rsidR="00CB42E9" w:rsidRPr="00746491">
        <w:rPr>
          <w:highlight w:val="yellow"/>
          <w:lang w:val="nn-NO"/>
        </w:rPr>
        <w:t xml:space="preserve"> </w:t>
      </w:r>
      <w:r w:rsidRPr="00746491">
        <w:rPr>
          <w:highlight w:val="yellow"/>
          <w:lang w:val="nn-NO"/>
        </w:rPr>
        <w:t xml:space="preserve">FOR </w:t>
      </w:r>
      <w:r w:rsidR="002C6CD8" w:rsidRPr="00746491">
        <w:rPr>
          <w:highlight w:val="yellow"/>
          <w:lang w:val="nn-NO"/>
        </w:rPr>
        <w:t xml:space="preserve">TILGANG TIL </w:t>
      </w:r>
      <w:r w:rsidRPr="00746491">
        <w:rPr>
          <w:highlight w:val="yellow"/>
          <w:lang w:val="nn-NO"/>
        </w:rPr>
        <w:t>DATA ONLINE]</w:t>
      </w:r>
    </w:p>
    <w:p w14:paraId="399EECA0" w14:textId="4635BB01" w:rsidR="009B40C4" w:rsidRPr="00746491" w:rsidRDefault="009B40C4" w:rsidP="00C73D14">
      <w:pPr>
        <w:rPr>
          <w:highlight w:val="yellow"/>
          <w:lang w:val="nn-NO"/>
        </w:rPr>
      </w:pPr>
      <w:r w:rsidRPr="00746491">
        <w:rPr>
          <w:highlight w:val="yellow"/>
          <w:lang w:val="nn-NO"/>
        </w:rPr>
        <w:t>[</w:t>
      </w:r>
      <w:r w:rsidR="00CB42E9" w:rsidRPr="00746491">
        <w:rPr>
          <w:highlight w:val="yellow"/>
          <w:lang w:val="nn-NO"/>
        </w:rPr>
        <w:t xml:space="preserve">BESKRIV </w:t>
      </w:r>
      <w:r w:rsidR="00617A67" w:rsidRPr="00746491">
        <w:rPr>
          <w:highlight w:val="yellow"/>
          <w:lang w:val="nn-NO"/>
        </w:rPr>
        <w:t>KRAVA</w:t>
      </w:r>
      <w:r w:rsidR="00CB42E9" w:rsidRPr="00746491">
        <w:rPr>
          <w:highlight w:val="yellow"/>
          <w:lang w:val="nn-NO"/>
        </w:rPr>
        <w:t xml:space="preserve"> </w:t>
      </w:r>
      <w:r w:rsidRPr="00746491">
        <w:rPr>
          <w:highlight w:val="yellow"/>
          <w:lang w:val="nn-NO"/>
        </w:rPr>
        <w:t xml:space="preserve">FOR </w:t>
      </w:r>
      <w:r w:rsidR="002868CE" w:rsidRPr="00746491">
        <w:rPr>
          <w:highlight w:val="yellow"/>
          <w:lang w:val="nn-NO"/>
        </w:rPr>
        <w:t>VERN</w:t>
      </w:r>
      <w:r w:rsidR="002C6CD8" w:rsidRPr="00746491">
        <w:rPr>
          <w:highlight w:val="yellow"/>
          <w:lang w:val="nn-NO"/>
        </w:rPr>
        <w:t xml:space="preserve"> AV </w:t>
      </w:r>
      <w:r w:rsidRPr="00746491">
        <w:rPr>
          <w:highlight w:val="yellow"/>
          <w:lang w:val="nn-NO"/>
        </w:rPr>
        <w:t xml:space="preserve">DATA </w:t>
      </w:r>
      <w:r w:rsidR="002C6CD8" w:rsidRPr="00746491">
        <w:rPr>
          <w:highlight w:val="yellow"/>
          <w:lang w:val="nn-NO"/>
        </w:rPr>
        <w:t>VED OVERFØRING</w:t>
      </w:r>
      <w:r w:rsidRPr="00746491">
        <w:rPr>
          <w:highlight w:val="yellow"/>
          <w:lang w:val="nn-NO"/>
        </w:rPr>
        <w:t>]</w:t>
      </w:r>
    </w:p>
    <w:p w14:paraId="20E8822E" w14:textId="2D73EAE8" w:rsidR="009B40C4" w:rsidRPr="00746491" w:rsidRDefault="009B40C4" w:rsidP="00C73D14">
      <w:pPr>
        <w:rPr>
          <w:highlight w:val="yellow"/>
          <w:lang w:val="nn-NO"/>
        </w:rPr>
      </w:pPr>
      <w:r w:rsidRPr="00746491">
        <w:rPr>
          <w:highlight w:val="yellow"/>
          <w:lang w:val="nn-NO"/>
        </w:rPr>
        <w:t>[</w:t>
      </w:r>
      <w:r w:rsidR="00CB42E9" w:rsidRPr="00746491">
        <w:rPr>
          <w:highlight w:val="yellow"/>
          <w:lang w:val="nn-NO"/>
        </w:rPr>
        <w:t xml:space="preserve">BESKRIV </w:t>
      </w:r>
      <w:r w:rsidR="00617A67" w:rsidRPr="00746491">
        <w:rPr>
          <w:highlight w:val="yellow"/>
          <w:lang w:val="nn-NO"/>
        </w:rPr>
        <w:t>KRAVA</w:t>
      </w:r>
      <w:r w:rsidR="00CB42E9" w:rsidRPr="00746491">
        <w:rPr>
          <w:highlight w:val="yellow"/>
          <w:lang w:val="nn-NO"/>
        </w:rPr>
        <w:t xml:space="preserve"> </w:t>
      </w:r>
      <w:r w:rsidRPr="00746491">
        <w:rPr>
          <w:highlight w:val="yellow"/>
          <w:lang w:val="nn-NO"/>
        </w:rPr>
        <w:t xml:space="preserve">FOR </w:t>
      </w:r>
      <w:r w:rsidR="002868CE" w:rsidRPr="00746491">
        <w:rPr>
          <w:highlight w:val="yellow"/>
          <w:lang w:val="nn-NO"/>
        </w:rPr>
        <w:t>VERN</w:t>
      </w:r>
      <w:r w:rsidR="002C6CD8" w:rsidRPr="00746491">
        <w:rPr>
          <w:highlight w:val="yellow"/>
          <w:lang w:val="nn-NO"/>
        </w:rPr>
        <w:t xml:space="preserve"> AV DATA VED LAGRING</w:t>
      </w:r>
      <w:r w:rsidRPr="00746491">
        <w:rPr>
          <w:highlight w:val="yellow"/>
          <w:lang w:val="nn-NO"/>
        </w:rPr>
        <w:t>]</w:t>
      </w:r>
    </w:p>
    <w:p w14:paraId="08EC5E1E" w14:textId="2750C865" w:rsidR="009B40C4" w:rsidRPr="00746491" w:rsidRDefault="009B40C4" w:rsidP="00C73D14">
      <w:pPr>
        <w:rPr>
          <w:highlight w:val="yellow"/>
          <w:lang w:val="nn-NO"/>
        </w:rPr>
      </w:pPr>
      <w:r w:rsidRPr="00746491">
        <w:rPr>
          <w:highlight w:val="yellow"/>
          <w:lang w:val="nn-NO"/>
        </w:rPr>
        <w:t>[</w:t>
      </w:r>
      <w:r w:rsidR="00CB42E9" w:rsidRPr="00746491">
        <w:rPr>
          <w:highlight w:val="yellow"/>
          <w:lang w:val="nn-NO"/>
        </w:rPr>
        <w:t xml:space="preserve">BESKRIV </w:t>
      </w:r>
      <w:r w:rsidR="00617A67" w:rsidRPr="00746491">
        <w:rPr>
          <w:highlight w:val="yellow"/>
          <w:lang w:val="nn-NO"/>
        </w:rPr>
        <w:t>KRAVA</w:t>
      </w:r>
      <w:r w:rsidR="00CB42E9" w:rsidRPr="00746491">
        <w:rPr>
          <w:highlight w:val="yellow"/>
          <w:lang w:val="nn-NO"/>
        </w:rPr>
        <w:t xml:space="preserve"> </w:t>
      </w:r>
      <w:r w:rsidRPr="00746491">
        <w:rPr>
          <w:highlight w:val="yellow"/>
          <w:lang w:val="nn-NO"/>
        </w:rPr>
        <w:t xml:space="preserve">FOR </w:t>
      </w:r>
      <w:r w:rsidR="002C6CD8" w:rsidRPr="00746491">
        <w:rPr>
          <w:highlight w:val="yellow"/>
          <w:lang w:val="nn-NO"/>
        </w:rPr>
        <w:t>FYSISK</w:t>
      </w:r>
      <w:r w:rsidR="00E523B7" w:rsidRPr="00746491">
        <w:rPr>
          <w:highlight w:val="yellow"/>
          <w:lang w:val="nn-NO"/>
        </w:rPr>
        <w:t xml:space="preserve"> </w:t>
      </w:r>
      <w:r w:rsidR="00BE5451" w:rsidRPr="00746491">
        <w:rPr>
          <w:highlight w:val="yellow"/>
          <w:lang w:val="nn-NO"/>
        </w:rPr>
        <w:t>SIKKERHEIT</w:t>
      </w:r>
      <w:r w:rsidR="00E523B7" w:rsidRPr="00746491">
        <w:rPr>
          <w:highlight w:val="yellow"/>
          <w:lang w:val="nn-NO"/>
        </w:rPr>
        <w:t xml:space="preserve"> </w:t>
      </w:r>
      <w:r w:rsidR="002C6CD8" w:rsidRPr="00746491">
        <w:rPr>
          <w:highlight w:val="yellow"/>
          <w:lang w:val="nn-NO"/>
        </w:rPr>
        <w:t xml:space="preserve">VED </w:t>
      </w:r>
      <w:r w:rsidR="00BE5451" w:rsidRPr="00746491">
        <w:rPr>
          <w:highlight w:val="yellow"/>
          <w:lang w:val="nn-NO"/>
        </w:rPr>
        <w:t>LOKALITETAR</w:t>
      </w:r>
      <w:r w:rsidR="002C6CD8" w:rsidRPr="00746491">
        <w:rPr>
          <w:highlight w:val="yellow"/>
          <w:lang w:val="nn-NO"/>
        </w:rPr>
        <w:t xml:space="preserve"> </w:t>
      </w:r>
      <w:r w:rsidR="00BE5451" w:rsidRPr="00746491">
        <w:rPr>
          <w:highlight w:val="yellow"/>
          <w:lang w:val="nn-NO"/>
        </w:rPr>
        <w:t>DER</w:t>
      </w:r>
      <w:r w:rsidR="002C6CD8" w:rsidRPr="00746491">
        <w:rPr>
          <w:highlight w:val="yellow"/>
          <w:lang w:val="nn-NO"/>
        </w:rPr>
        <w:t xml:space="preserve"> </w:t>
      </w:r>
      <w:r w:rsidR="00857923" w:rsidRPr="00746491">
        <w:rPr>
          <w:highlight w:val="yellow"/>
          <w:lang w:val="nn-NO"/>
        </w:rPr>
        <w:t>PERSON</w:t>
      </w:r>
      <w:r w:rsidR="002E0F95" w:rsidRPr="00746491">
        <w:rPr>
          <w:highlight w:val="yellow"/>
          <w:lang w:val="nn-NO"/>
        </w:rPr>
        <w:t>OPPLYSINGAR</w:t>
      </w:r>
      <w:r w:rsidRPr="00746491">
        <w:rPr>
          <w:highlight w:val="yellow"/>
          <w:lang w:val="nn-NO"/>
        </w:rPr>
        <w:t xml:space="preserve"> </w:t>
      </w:r>
      <w:r w:rsidR="001358A1">
        <w:rPr>
          <w:highlight w:val="yellow"/>
          <w:lang w:val="nn-NO"/>
        </w:rPr>
        <w:t>VERT</w:t>
      </w:r>
      <w:r w:rsidR="002C6CD8" w:rsidRPr="00746491">
        <w:rPr>
          <w:highlight w:val="yellow"/>
          <w:lang w:val="nn-NO"/>
        </w:rPr>
        <w:t xml:space="preserve"> </w:t>
      </w:r>
      <w:r w:rsidR="00DA7FC4" w:rsidRPr="00746491">
        <w:rPr>
          <w:highlight w:val="yellow"/>
          <w:lang w:val="nn-NO"/>
        </w:rPr>
        <w:t>BEHANDLA</w:t>
      </w:r>
      <w:r w:rsidRPr="00746491">
        <w:rPr>
          <w:highlight w:val="yellow"/>
          <w:lang w:val="nn-NO"/>
        </w:rPr>
        <w:t>]</w:t>
      </w:r>
    </w:p>
    <w:p w14:paraId="6EE36C74" w14:textId="0C7EDCC3" w:rsidR="009B40C4" w:rsidRPr="00746491" w:rsidRDefault="009B40C4" w:rsidP="00C73D14">
      <w:pPr>
        <w:rPr>
          <w:highlight w:val="yellow"/>
          <w:lang w:val="nn-NO"/>
        </w:rPr>
      </w:pPr>
      <w:r w:rsidRPr="00746491">
        <w:rPr>
          <w:highlight w:val="yellow"/>
          <w:lang w:val="nn-NO"/>
        </w:rPr>
        <w:t>[</w:t>
      </w:r>
      <w:r w:rsidR="00CB42E9" w:rsidRPr="00746491">
        <w:rPr>
          <w:highlight w:val="yellow"/>
          <w:lang w:val="nn-NO"/>
        </w:rPr>
        <w:t xml:space="preserve">BESKRIV </w:t>
      </w:r>
      <w:r w:rsidR="00617A67" w:rsidRPr="00746491">
        <w:rPr>
          <w:highlight w:val="yellow"/>
          <w:lang w:val="nn-NO"/>
        </w:rPr>
        <w:t>KRAVA</w:t>
      </w:r>
      <w:r w:rsidR="00CB42E9" w:rsidRPr="00746491">
        <w:rPr>
          <w:highlight w:val="yellow"/>
          <w:lang w:val="nn-NO"/>
        </w:rPr>
        <w:t xml:space="preserve"> </w:t>
      </w:r>
      <w:r w:rsidRPr="00746491">
        <w:rPr>
          <w:highlight w:val="yellow"/>
          <w:lang w:val="nn-NO"/>
        </w:rPr>
        <w:t xml:space="preserve">FOR </w:t>
      </w:r>
      <w:r w:rsidR="000961CF" w:rsidRPr="00746491">
        <w:rPr>
          <w:highlight w:val="yellow"/>
          <w:lang w:val="nn-NO"/>
        </w:rPr>
        <w:t>HEIME</w:t>
      </w:r>
      <w:r w:rsidR="002C6CD8" w:rsidRPr="00746491">
        <w:rPr>
          <w:highlight w:val="yellow"/>
          <w:lang w:val="nn-NO"/>
        </w:rPr>
        <w:t>ARBEID/FJERNTILGANG</w:t>
      </w:r>
      <w:r w:rsidRPr="00746491">
        <w:rPr>
          <w:highlight w:val="yellow"/>
          <w:lang w:val="nn-NO"/>
        </w:rPr>
        <w:t>]</w:t>
      </w:r>
    </w:p>
    <w:p w14:paraId="25C489E4" w14:textId="7B4BCE85" w:rsidR="009B40C4" w:rsidRPr="00746491" w:rsidRDefault="009B40C4" w:rsidP="00C73D14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CB42E9" w:rsidRPr="00746491">
        <w:rPr>
          <w:highlight w:val="yellow"/>
          <w:lang w:val="nn-NO"/>
        </w:rPr>
        <w:t xml:space="preserve">BESKRIV </w:t>
      </w:r>
      <w:r w:rsidR="00617A67" w:rsidRPr="00746491">
        <w:rPr>
          <w:highlight w:val="yellow"/>
          <w:lang w:val="nn-NO"/>
        </w:rPr>
        <w:t>KRAVA</w:t>
      </w:r>
      <w:r w:rsidR="00CB42E9" w:rsidRPr="00746491">
        <w:rPr>
          <w:highlight w:val="yellow"/>
          <w:lang w:val="nn-NO"/>
        </w:rPr>
        <w:t xml:space="preserve"> </w:t>
      </w:r>
      <w:r w:rsidRPr="00746491">
        <w:rPr>
          <w:highlight w:val="yellow"/>
          <w:lang w:val="nn-NO"/>
        </w:rPr>
        <w:t xml:space="preserve">FOR </w:t>
      </w:r>
      <w:r w:rsidR="00CB42E9" w:rsidRPr="00746491">
        <w:rPr>
          <w:highlight w:val="yellow"/>
          <w:lang w:val="nn-NO"/>
        </w:rPr>
        <w:t>LOGGFØRING</w:t>
      </w:r>
      <w:r w:rsidRPr="00746491">
        <w:rPr>
          <w:highlight w:val="yellow"/>
          <w:lang w:val="nn-NO"/>
        </w:rPr>
        <w:t>]</w:t>
      </w:r>
    </w:p>
    <w:p w14:paraId="7FEAAB18" w14:textId="479B67A4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C.3. </w:t>
      </w:r>
      <w:r w:rsidR="00045D95" w:rsidRPr="00746491">
        <w:rPr>
          <w:lang w:val="nn-NO"/>
        </w:rPr>
        <w:t xml:space="preserve">Bistand </w:t>
      </w:r>
      <w:r w:rsidR="007A7935" w:rsidRPr="00746491">
        <w:rPr>
          <w:lang w:val="nn-NO"/>
        </w:rPr>
        <w:t xml:space="preserve">til den </w:t>
      </w:r>
      <w:r w:rsidR="000D42FF" w:rsidRPr="00746491">
        <w:rPr>
          <w:lang w:val="nn-NO"/>
        </w:rPr>
        <w:t>behandlingsansvarleg</w:t>
      </w:r>
      <w:r w:rsidR="007A7935" w:rsidRPr="00746491">
        <w:rPr>
          <w:lang w:val="nn-NO"/>
        </w:rPr>
        <w:t>e</w:t>
      </w:r>
    </w:p>
    <w:p w14:paraId="68B2AB8E" w14:textId="4F25E44E" w:rsidR="009B40C4" w:rsidRPr="00746491" w:rsidRDefault="001B64D4" w:rsidP="002270EC">
      <w:p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8E04B5" w:rsidRPr="00746491">
        <w:rPr>
          <w:lang w:val="nn-NO"/>
        </w:rPr>
        <w:t xml:space="preserve">skal </w:t>
      </w:r>
      <w:r w:rsidR="000961CF" w:rsidRPr="00746491">
        <w:rPr>
          <w:lang w:val="nn-NO"/>
        </w:rPr>
        <w:t>soframt</w:t>
      </w:r>
      <w:r w:rsidR="008E04B5" w:rsidRPr="00746491">
        <w:rPr>
          <w:lang w:val="nn-NO"/>
        </w:rPr>
        <w:t xml:space="preserve"> det er</w:t>
      </w:r>
      <w:r w:rsidR="00DC726F" w:rsidRPr="00746491">
        <w:rPr>
          <w:lang w:val="nn-NO"/>
        </w:rPr>
        <w:t xml:space="preserve"> mogleg </w:t>
      </w:r>
      <w:r w:rsidR="009B40C4" w:rsidRPr="00746491">
        <w:rPr>
          <w:lang w:val="nn-NO"/>
        </w:rPr>
        <w:t xml:space="preserve">– </w:t>
      </w:r>
      <w:r w:rsidR="00DC726F" w:rsidRPr="00746491">
        <w:rPr>
          <w:lang w:val="nn-NO"/>
        </w:rPr>
        <w:t>innanfor</w:t>
      </w:r>
      <w:r w:rsidR="008E04B5" w:rsidRPr="00746491">
        <w:rPr>
          <w:lang w:val="nn-NO"/>
        </w:rPr>
        <w:t xml:space="preserve"> omfanget og i den grad bistanden er spesifisert </w:t>
      </w:r>
      <w:r w:rsidR="000A7E76" w:rsidRPr="00746491">
        <w:rPr>
          <w:lang w:val="nn-NO"/>
        </w:rPr>
        <w:t>nedanfor</w:t>
      </w:r>
      <w:r w:rsidR="008E04B5" w:rsidRPr="00746491">
        <w:rPr>
          <w:lang w:val="nn-NO"/>
        </w:rPr>
        <w:t xml:space="preserve"> </w:t>
      </w:r>
      <w:r w:rsidR="009B40C4" w:rsidRPr="00746491">
        <w:rPr>
          <w:lang w:val="nn-NO"/>
        </w:rPr>
        <w:t xml:space="preserve">– </w:t>
      </w:r>
      <w:proofErr w:type="spellStart"/>
      <w:r w:rsidR="008E04B5" w:rsidRPr="00746491">
        <w:rPr>
          <w:lang w:val="nn-NO"/>
        </w:rPr>
        <w:t>bistå</w:t>
      </w:r>
      <w:proofErr w:type="spellEnd"/>
      <w:r w:rsidR="008E04B5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8E04B5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FD2C71" w:rsidRPr="00746491">
        <w:rPr>
          <w:lang w:val="nn-NO"/>
        </w:rPr>
        <w:t>i samsvar med</w:t>
      </w:r>
      <w:r w:rsidR="009B40C4" w:rsidRPr="00746491">
        <w:rPr>
          <w:lang w:val="nn-NO"/>
        </w:rPr>
        <w:t xml:space="preserve"> </w:t>
      </w:r>
      <w:r w:rsidR="008E04B5" w:rsidRPr="00746491">
        <w:rPr>
          <w:lang w:val="nn-NO"/>
        </w:rPr>
        <w:t xml:space="preserve">punkt </w:t>
      </w:r>
      <w:r w:rsidR="009B40C4" w:rsidRPr="00746491">
        <w:rPr>
          <w:lang w:val="nn-NO"/>
        </w:rPr>
        <w:t xml:space="preserve">9.1 and 9.2 </w:t>
      </w:r>
      <w:r w:rsidR="008E04B5" w:rsidRPr="00746491">
        <w:rPr>
          <w:lang w:val="nn-NO"/>
        </w:rPr>
        <w:t>ved å implementere</w:t>
      </w:r>
      <w:r w:rsidR="00A7771B" w:rsidRPr="00746491">
        <w:rPr>
          <w:lang w:val="nn-NO"/>
        </w:rPr>
        <w:t xml:space="preserve"> dei </w:t>
      </w:r>
      <w:r w:rsidR="00DA7FC4" w:rsidRPr="00746491">
        <w:rPr>
          <w:lang w:val="nn-NO"/>
        </w:rPr>
        <w:t>følgjande</w:t>
      </w:r>
      <w:r w:rsidR="008E04B5" w:rsidRPr="00746491">
        <w:rPr>
          <w:lang w:val="nn-NO"/>
        </w:rPr>
        <w:t xml:space="preserve"> </w:t>
      </w:r>
      <w:r w:rsidR="00B109E0" w:rsidRPr="00746491">
        <w:rPr>
          <w:lang w:val="nn-NO"/>
        </w:rPr>
        <w:t>tekniske og organisatoriske tiltak</w:t>
      </w:r>
      <w:r w:rsidR="009B40C4" w:rsidRPr="00746491">
        <w:rPr>
          <w:lang w:val="nn-NO"/>
        </w:rPr>
        <w:t>:</w:t>
      </w:r>
    </w:p>
    <w:p w14:paraId="296C5FE6" w14:textId="4FC1CAB6" w:rsidR="009B40C4" w:rsidRPr="00746491" w:rsidRDefault="009B40C4" w:rsidP="00BE04F9">
      <w:pPr>
        <w:rPr>
          <w:highlight w:val="yellow"/>
          <w:lang w:val="nn-NO"/>
        </w:rPr>
      </w:pPr>
      <w:r w:rsidRPr="00746491">
        <w:rPr>
          <w:highlight w:val="yellow"/>
          <w:lang w:val="nn-NO"/>
        </w:rPr>
        <w:lastRenderedPageBreak/>
        <w:t>[</w:t>
      </w:r>
      <w:r w:rsidR="000B507A" w:rsidRPr="00746491">
        <w:rPr>
          <w:highlight w:val="yellow"/>
          <w:lang w:val="nn-NO"/>
        </w:rPr>
        <w:t>BESKRIV OMFANG</w:t>
      </w:r>
      <w:r w:rsidR="005902BA" w:rsidRPr="00746491">
        <w:rPr>
          <w:highlight w:val="yellow"/>
          <w:lang w:val="nn-NO"/>
        </w:rPr>
        <w:t xml:space="preserve">ET OG </w:t>
      </w:r>
      <w:r w:rsidR="003C6FC4" w:rsidRPr="00746491">
        <w:rPr>
          <w:highlight w:val="yellow"/>
          <w:lang w:val="nn-NO"/>
        </w:rPr>
        <w:t xml:space="preserve">DEN GRAD AV ASSISTANSE SOM SKAL </w:t>
      </w:r>
      <w:r w:rsidR="000961CF" w:rsidRPr="00746491">
        <w:rPr>
          <w:highlight w:val="yellow"/>
          <w:lang w:val="nn-NO"/>
        </w:rPr>
        <w:t>YTAST</w:t>
      </w:r>
      <w:r w:rsidR="003C6FC4" w:rsidRPr="00746491">
        <w:rPr>
          <w:highlight w:val="yellow"/>
          <w:lang w:val="nn-NO"/>
        </w:rPr>
        <w:t xml:space="preserve"> AV </w:t>
      </w:r>
      <w:r w:rsidR="001B64D4" w:rsidRPr="00746491">
        <w:rPr>
          <w:highlight w:val="yellow"/>
          <w:lang w:val="nn-NO"/>
        </w:rPr>
        <w:t>DATA</w:t>
      </w:r>
      <w:r w:rsidR="00D66AE0" w:rsidRPr="00746491">
        <w:rPr>
          <w:highlight w:val="yellow"/>
          <w:lang w:val="nn-NO"/>
        </w:rPr>
        <w:t>BEHANDLAREN</w:t>
      </w:r>
      <w:r w:rsidRPr="00746491">
        <w:rPr>
          <w:highlight w:val="yellow"/>
          <w:lang w:val="nn-NO"/>
        </w:rPr>
        <w:t>]</w:t>
      </w:r>
    </w:p>
    <w:p w14:paraId="3DA7B0F4" w14:textId="0C89966F" w:rsidR="009B40C4" w:rsidRPr="00746491" w:rsidRDefault="009B40C4" w:rsidP="00BE04F9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3C6FC4" w:rsidRPr="00746491">
        <w:rPr>
          <w:highlight w:val="yellow"/>
          <w:lang w:val="nn-NO"/>
        </w:rPr>
        <w:t>BESKRIV</w:t>
      </w:r>
      <w:r w:rsidR="00A7771B" w:rsidRPr="00746491">
        <w:rPr>
          <w:highlight w:val="yellow"/>
          <w:lang w:val="nn-NO"/>
        </w:rPr>
        <w:t xml:space="preserve"> </w:t>
      </w:r>
      <w:r w:rsidR="000961CF" w:rsidRPr="00746491">
        <w:rPr>
          <w:highlight w:val="yellow"/>
          <w:lang w:val="nn-NO"/>
        </w:rPr>
        <w:t>DEI</w:t>
      </w:r>
      <w:r w:rsidR="00A7771B" w:rsidRPr="00746491">
        <w:rPr>
          <w:highlight w:val="yellow"/>
          <w:lang w:val="nn-NO"/>
        </w:rPr>
        <w:t xml:space="preserve"> </w:t>
      </w:r>
      <w:r w:rsidR="00430A7E" w:rsidRPr="00746491">
        <w:rPr>
          <w:highlight w:val="yellow"/>
          <w:lang w:val="nn-NO"/>
        </w:rPr>
        <w:t xml:space="preserve">SPESIFIKKE </w:t>
      </w:r>
      <w:r w:rsidR="00B109E0" w:rsidRPr="00746491">
        <w:rPr>
          <w:highlight w:val="yellow"/>
          <w:lang w:val="nn-NO"/>
        </w:rPr>
        <w:t>TEKNISKE OG ORGANISATORISKE TILTAK</w:t>
      </w:r>
      <w:r w:rsidRPr="00746491">
        <w:rPr>
          <w:highlight w:val="yellow"/>
          <w:lang w:val="nn-NO"/>
        </w:rPr>
        <w:t xml:space="preserve"> </w:t>
      </w:r>
      <w:r w:rsidR="00430A7E" w:rsidRPr="00746491">
        <w:rPr>
          <w:highlight w:val="yellow"/>
          <w:lang w:val="nn-NO"/>
        </w:rPr>
        <w:t xml:space="preserve">SOM SKAL </w:t>
      </w:r>
      <w:r w:rsidR="000961CF" w:rsidRPr="00746491">
        <w:rPr>
          <w:highlight w:val="yellow"/>
          <w:lang w:val="nn-NO"/>
        </w:rPr>
        <w:t xml:space="preserve">TAKAST </w:t>
      </w:r>
      <w:r w:rsidR="00430A7E" w:rsidRPr="00746491">
        <w:rPr>
          <w:highlight w:val="yellow"/>
          <w:lang w:val="nn-NO"/>
        </w:rPr>
        <w:t xml:space="preserve">AV </w:t>
      </w:r>
      <w:r w:rsidR="001B64D4" w:rsidRPr="00746491">
        <w:rPr>
          <w:highlight w:val="yellow"/>
          <w:lang w:val="nn-NO"/>
        </w:rPr>
        <w:t>DATA</w:t>
      </w:r>
      <w:r w:rsidR="00D66AE0" w:rsidRPr="00746491">
        <w:rPr>
          <w:highlight w:val="yellow"/>
          <w:lang w:val="nn-NO"/>
        </w:rPr>
        <w:t>BEHANDLAREN</w:t>
      </w:r>
      <w:r w:rsidRPr="00746491">
        <w:rPr>
          <w:highlight w:val="yellow"/>
          <w:lang w:val="nn-NO"/>
        </w:rPr>
        <w:t xml:space="preserve"> </w:t>
      </w:r>
      <w:r w:rsidR="00430A7E" w:rsidRPr="00746491">
        <w:rPr>
          <w:highlight w:val="yellow"/>
          <w:lang w:val="nn-NO"/>
        </w:rPr>
        <w:t xml:space="preserve">FOR Å YTE BISTAND TIL DEN </w:t>
      </w:r>
      <w:r w:rsidR="000D42FF" w:rsidRPr="00746491">
        <w:rPr>
          <w:highlight w:val="yellow"/>
          <w:lang w:val="nn-NO"/>
        </w:rPr>
        <w:t>BEHANDLINGSANSVARLEG</w:t>
      </w:r>
      <w:r w:rsidR="00430A7E" w:rsidRPr="00746491">
        <w:rPr>
          <w:highlight w:val="yellow"/>
          <w:lang w:val="nn-NO"/>
        </w:rPr>
        <w:t>E</w:t>
      </w:r>
      <w:r w:rsidRPr="00746491">
        <w:rPr>
          <w:highlight w:val="yellow"/>
          <w:lang w:val="nn-NO"/>
        </w:rPr>
        <w:t>]</w:t>
      </w:r>
    </w:p>
    <w:p w14:paraId="653C5588" w14:textId="4D6C8A66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C.4. </w:t>
      </w:r>
      <w:r w:rsidR="000961CF" w:rsidRPr="00746491">
        <w:rPr>
          <w:lang w:val="nn-NO"/>
        </w:rPr>
        <w:t>Framgangsmåte</w:t>
      </w:r>
      <w:r w:rsidR="00B04C50" w:rsidRPr="00746491">
        <w:rPr>
          <w:lang w:val="nn-NO"/>
        </w:rPr>
        <w:t xml:space="preserve"> for lagringstid/sletting</w:t>
      </w:r>
    </w:p>
    <w:p w14:paraId="5BA219AA" w14:textId="5BC86DB5" w:rsidR="009B40C4" w:rsidRPr="00746491" w:rsidRDefault="009B40C4" w:rsidP="00BE04F9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B04C50" w:rsidRPr="00746491">
        <w:rPr>
          <w:highlight w:val="yellow"/>
          <w:lang w:val="nn-NO"/>
        </w:rPr>
        <w:t>TA INN LAGRINGSPERIODE/</w:t>
      </w:r>
      <w:r w:rsidR="000961CF" w:rsidRPr="00746491">
        <w:rPr>
          <w:highlight w:val="yellow"/>
          <w:lang w:val="nn-NO"/>
        </w:rPr>
        <w:t>FRAMGANGSMÅTE</w:t>
      </w:r>
      <w:r w:rsidR="00B61367" w:rsidRPr="00746491">
        <w:rPr>
          <w:highlight w:val="yellow"/>
          <w:lang w:val="nn-NO"/>
        </w:rPr>
        <w:t xml:space="preserve"> FOR SLETTING FOR </w:t>
      </w:r>
      <w:r w:rsidR="001B64D4" w:rsidRPr="00746491">
        <w:rPr>
          <w:highlight w:val="yellow"/>
          <w:lang w:val="nn-NO"/>
        </w:rPr>
        <w:t>DATA</w:t>
      </w:r>
      <w:r w:rsidR="00D66AE0" w:rsidRPr="00746491">
        <w:rPr>
          <w:highlight w:val="yellow"/>
          <w:lang w:val="nn-NO"/>
        </w:rPr>
        <w:t>BEHANDLAREN</w:t>
      </w:r>
      <w:r w:rsidRPr="00746491">
        <w:rPr>
          <w:highlight w:val="yellow"/>
          <w:lang w:val="nn-NO"/>
        </w:rPr>
        <w:t>,</w:t>
      </w:r>
      <w:r w:rsidR="00DC726F" w:rsidRPr="00746491">
        <w:rPr>
          <w:highlight w:val="yellow"/>
          <w:lang w:val="nn-NO"/>
        </w:rPr>
        <w:t xml:space="preserve"> </w:t>
      </w:r>
      <w:r w:rsidR="000961CF" w:rsidRPr="00746491">
        <w:rPr>
          <w:highlight w:val="yellow"/>
          <w:lang w:val="nn-NO"/>
        </w:rPr>
        <w:t>DERSOM</w:t>
      </w:r>
      <w:r w:rsidR="00DC726F" w:rsidRPr="00746491">
        <w:rPr>
          <w:highlight w:val="yellow"/>
          <w:lang w:val="nn-NO"/>
        </w:rPr>
        <w:t xml:space="preserve"> </w:t>
      </w:r>
      <w:r w:rsidR="00B61367" w:rsidRPr="00746491">
        <w:rPr>
          <w:highlight w:val="yellow"/>
          <w:lang w:val="nn-NO"/>
        </w:rPr>
        <w:t>AKTUELT</w:t>
      </w:r>
      <w:r w:rsidR="00C71ABF" w:rsidRPr="00746491">
        <w:rPr>
          <w:highlight w:val="yellow"/>
          <w:lang w:val="nn-NO"/>
        </w:rPr>
        <w:t xml:space="preserve"> </w:t>
      </w:r>
      <w:r w:rsidR="00B61367" w:rsidRPr="00746491">
        <w:rPr>
          <w:highlight w:val="yellow"/>
          <w:lang w:val="nn-NO"/>
        </w:rPr>
        <w:t>FOR EKSEMPEL</w:t>
      </w:r>
      <w:r w:rsidR="00C71ABF" w:rsidRPr="00746491">
        <w:rPr>
          <w:highlight w:val="yellow"/>
          <w:lang w:val="nn-NO"/>
        </w:rPr>
        <w:t>:</w:t>
      </w:r>
      <w:r w:rsidRPr="00746491">
        <w:rPr>
          <w:highlight w:val="yellow"/>
          <w:lang w:val="nn-NO"/>
        </w:rPr>
        <w:t>]</w:t>
      </w:r>
    </w:p>
    <w:p w14:paraId="74BF6A9E" w14:textId="50F03F8E" w:rsidR="009B40C4" w:rsidRPr="00746491" w:rsidRDefault="00857923" w:rsidP="00BE04F9">
      <w:pPr>
        <w:rPr>
          <w:lang w:val="nn-NO"/>
        </w:rPr>
      </w:pPr>
      <w:r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="00C71ABF" w:rsidRPr="00746491">
        <w:rPr>
          <w:lang w:val="nn-NO"/>
        </w:rPr>
        <w:t xml:space="preserve">skal </w:t>
      </w:r>
      <w:r w:rsidR="00DA7FC4" w:rsidRPr="00746491">
        <w:rPr>
          <w:lang w:val="nn-NO"/>
        </w:rPr>
        <w:t>vert lagra</w:t>
      </w:r>
      <w:r w:rsidR="00C71ABF" w:rsidRPr="00746491">
        <w:rPr>
          <w:lang w:val="nn-NO"/>
        </w:rPr>
        <w:t xml:space="preserve"> </w:t>
      </w:r>
      <w:r w:rsidR="009B40C4" w:rsidRPr="00746491">
        <w:rPr>
          <w:highlight w:val="yellow"/>
          <w:lang w:val="nn-NO"/>
        </w:rPr>
        <w:t>[</w:t>
      </w:r>
      <w:r w:rsidR="00F940DD" w:rsidRPr="00746491">
        <w:rPr>
          <w:highlight w:val="yellow"/>
          <w:lang w:val="nn-NO"/>
        </w:rPr>
        <w:t>TA INN TIDSPERIODE</w:t>
      </w:r>
      <w:r w:rsidR="009B40C4" w:rsidRPr="00746491">
        <w:rPr>
          <w:highlight w:val="yellow"/>
          <w:lang w:val="nn-NO"/>
        </w:rPr>
        <w:t xml:space="preserve"> </w:t>
      </w:r>
      <w:r w:rsidR="00F940DD" w:rsidRPr="00746491">
        <w:rPr>
          <w:highlight w:val="yellow"/>
          <w:lang w:val="nn-NO"/>
        </w:rPr>
        <w:t xml:space="preserve">ELLER </w:t>
      </w:r>
      <w:r w:rsidR="00BE5451" w:rsidRPr="00746491">
        <w:rPr>
          <w:highlight w:val="yellow"/>
          <w:lang w:val="nn-NO"/>
        </w:rPr>
        <w:t>HENDING</w:t>
      </w:r>
      <w:r w:rsidR="009B40C4" w:rsidRPr="00746491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 </w:t>
      </w:r>
      <w:r w:rsidR="000961CF" w:rsidRPr="00746491">
        <w:rPr>
          <w:lang w:val="nn-NO"/>
        </w:rPr>
        <w:t>og deretter skal</w:t>
      </w:r>
      <w:r w:rsidR="00D30FF7" w:rsidRPr="00746491">
        <w:rPr>
          <w:lang w:val="nn-NO"/>
        </w:rPr>
        <w:t xml:space="preserve"> </w:t>
      </w:r>
      <w:r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="00D30FF7" w:rsidRPr="00746491">
        <w:rPr>
          <w:lang w:val="nn-NO"/>
        </w:rPr>
        <w:t xml:space="preserve">automatisk </w:t>
      </w:r>
      <w:r w:rsidR="00200E50" w:rsidRPr="00746491">
        <w:rPr>
          <w:lang w:val="nn-NO"/>
        </w:rPr>
        <w:t>slettast</w:t>
      </w:r>
      <w:r w:rsidR="00D30FF7" w:rsidRPr="00746491">
        <w:rPr>
          <w:lang w:val="nn-NO"/>
        </w:rPr>
        <w:t xml:space="preserve"> av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>.</w:t>
      </w:r>
    </w:p>
    <w:p w14:paraId="6E6A23C2" w14:textId="2E6E27A4" w:rsidR="009B40C4" w:rsidRPr="00746491" w:rsidRDefault="00B71978" w:rsidP="00BE04F9">
      <w:pPr>
        <w:rPr>
          <w:lang w:val="nn-NO"/>
        </w:rPr>
      </w:pPr>
      <w:r w:rsidRPr="00746491">
        <w:rPr>
          <w:lang w:val="nn-NO"/>
        </w:rPr>
        <w:t xml:space="preserve">Ved </w:t>
      </w:r>
      <w:r w:rsidR="000961CF" w:rsidRPr="00746491">
        <w:rPr>
          <w:lang w:val="nn-NO"/>
        </w:rPr>
        <w:t>oppseiing</w:t>
      </w:r>
      <w:r w:rsidRPr="00746491">
        <w:rPr>
          <w:lang w:val="nn-NO"/>
        </w:rPr>
        <w:t xml:space="preserve"> av </w:t>
      </w:r>
      <w:r w:rsidR="00DA719E" w:rsidRPr="00746491">
        <w:rPr>
          <w:lang w:val="nn-NO"/>
        </w:rPr>
        <w:t>bestemmingar</w:t>
      </w:r>
      <w:r w:rsidRPr="00746491">
        <w:rPr>
          <w:lang w:val="nn-NO"/>
        </w:rPr>
        <w:t xml:space="preserve"> om </w:t>
      </w:r>
      <w:r w:rsidR="00DA7FC4" w:rsidRPr="00746491">
        <w:rPr>
          <w:lang w:val="nn-NO"/>
        </w:rPr>
        <w:t>tenester</w:t>
      </w:r>
      <w:r w:rsidRPr="00746491">
        <w:rPr>
          <w:lang w:val="nn-NO"/>
        </w:rPr>
        <w:t xml:space="preserve"> </w:t>
      </w:r>
      <w:r w:rsidR="00D30FBD" w:rsidRPr="00746491">
        <w:rPr>
          <w:lang w:val="nn-NO"/>
        </w:rPr>
        <w:t>knytt</w:t>
      </w:r>
      <w:r w:rsidRPr="00746491">
        <w:rPr>
          <w:lang w:val="nn-NO"/>
        </w:rPr>
        <w:t xml:space="preserve"> til </w:t>
      </w:r>
      <w:r w:rsidR="002E0F95" w:rsidRPr="00746491">
        <w:rPr>
          <w:lang w:val="nn-NO"/>
        </w:rPr>
        <w:t>behandlinga</w:t>
      </w:r>
      <w:r w:rsidRPr="00746491">
        <w:rPr>
          <w:lang w:val="nn-NO"/>
        </w:rPr>
        <w:t xml:space="preserve"> av 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, </w:t>
      </w:r>
      <w:r w:rsidR="000961CF" w:rsidRPr="00746491">
        <w:rPr>
          <w:lang w:val="nn-NO"/>
        </w:rPr>
        <w:t xml:space="preserve">skal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0961CF" w:rsidRPr="00746491">
        <w:rPr>
          <w:lang w:val="nn-NO"/>
        </w:rPr>
        <w:t>anten</w:t>
      </w:r>
      <w:r w:rsidR="00A52C5B" w:rsidRPr="00746491">
        <w:rPr>
          <w:lang w:val="nn-NO"/>
        </w:rPr>
        <w:t xml:space="preserve"> slette eller </w:t>
      </w:r>
      <w:r w:rsidR="00DA719E" w:rsidRPr="00746491">
        <w:rPr>
          <w:lang w:val="nn-NO"/>
        </w:rPr>
        <w:t>levere tilbake</w:t>
      </w:r>
      <w:r w:rsidR="00A52C5B" w:rsidRPr="00746491">
        <w:rPr>
          <w:lang w:val="nn-NO"/>
        </w:rPr>
        <w:t xml:space="preserve"> </w:t>
      </w:r>
      <w:r w:rsidR="00857923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="00FD2C71" w:rsidRPr="00746491">
        <w:rPr>
          <w:lang w:val="nn-NO"/>
        </w:rPr>
        <w:t>i samsvar med</w:t>
      </w:r>
      <w:r w:rsidR="009B40C4" w:rsidRPr="00746491">
        <w:rPr>
          <w:lang w:val="nn-NO"/>
        </w:rPr>
        <w:t xml:space="preserve"> </w:t>
      </w:r>
      <w:r w:rsidR="000A72BD" w:rsidRPr="00746491">
        <w:rPr>
          <w:lang w:val="nn-NO"/>
        </w:rPr>
        <w:t>punkt</w:t>
      </w:r>
      <w:r w:rsidR="009B40C4" w:rsidRPr="00746491">
        <w:rPr>
          <w:lang w:val="nn-NO"/>
        </w:rPr>
        <w:t xml:space="preserve"> 11.1,</w:t>
      </w:r>
      <w:r w:rsidR="00DC726F" w:rsidRPr="00746491">
        <w:rPr>
          <w:lang w:val="nn-NO"/>
        </w:rPr>
        <w:t xml:space="preserve"> dersom </w:t>
      </w:r>
      <w:r w:rsidR="00507F0D" w:rsidRPr="00746491">
        <w:rPr>
          <w:lang w:val="nn-NO"/>
        </w:rPr>
        <w:t xml:space="preserve">ikkje </w:t>
      </w:r>
      <w:r w:rsidR="00424A1B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424A1B" w:rsidRPr="00746491">
        <w:rPr>
          <w:lang w:val="nn-NO"/>
        </w:rPr>
        <w:t>e</w:t>
      </w:r>
      <w:r w:rsidR="009B40C4" w:rsidRPr="00746491">
        <w:rPr>
          <w:lang w:val="nn-NO"/>
        </w:rPr>
        <w:t xml:space="preserve"> – </w:t>
      </w:r>
      <w:r w:rsidR="00424A1B" w:rsidRPr="00746491">
        <w:rPr>
          <w:lang w:val="nn-NO"/>
        </w:rPr>
        <w:t xml:space="preserve">etter </w:t>
      </w:r>
      <w:r w:rsidR="00B938C8" w:rsidRPr="00746491">
        <w:rPr>
          <w:lang w:val="nn-NO"/>
        </w:rPr>
        <w:t>inngåing</w:t>
      </w:r>
      <w:r w:rsidR="00424A1B" w:rsidRPr="00746491">
        <w:rPr>
          <w:lang w:val="nn-NO"/>
        </w:rPr>
        <w:t xml:space="preserve"> av </w:t>
      </w:r>
      <w:r w:rsidR="00907178" w:rsidRPr="00746491">
        <w:rPr>
          <w:lang w:val="nn-NO"/>
        </w:rPr>
        <w:t>avtalen</w:t>
      </w:r>
      <w:r w:rsidR="00424A1B" w:rsidRPr="00746491">
        <w:rPr>
          <w:lang w:val="nn-NO"/>
        </w:rPr>
        <w:t xml:space="preserve"> </w:t>
      </w:r>
      <w:r w:rsidR="009B40C4" w:rsidRPr="00746491">
        <w:rPr>
          <w:lang w:val="nn-NO"/>
        </w:rPr>
        <w:t xml:space="preserve">– </w:t>
      </w:r>
      <w:r w:rsidR="00434347" w:rsidRPr="00746491">
        <w:rPr>
          <w:lang w:val="nn-NO"/>
        </w:rPr>
        <w:t xml:space="preserve">har </w:t>
      </w:r>
      <w:r w:rsidR="000961CF" w:rsidRPr="00746491">
        <w:rPr>
          <w:lang w:val="nn-NO"/>
        </w:rPr>
        <w:t>endra</w:t>
      </w:r>
      <w:r w:rsidR="00434347" w:rsidRPr="00746491">
        <w:rPr>
          <w:lang w:val="nn-NO"/>
        </w:rPr>
        <w:t xml:space="preserve"> den </w:t>
      </w:r>
      <w:r w:rsidR="000D42FF" w:rsidRPr="001D2167">
        <w:rPr>
          <w:lang w:val="nn-NO"/>
        </w:rPr>
        <w:t>behandlingsansvarleg</w:t>
      </w:r>
      <w:r w:rsidR="00140575" w:rsidRPr="001D2167">
        <w:rPr>
          <w:lang w:val="nn-NO"/>
        </w:rPr>
        <w:t>e</w:t>
      </w:r>
      <w:r w:rsidR="001D2167" w:rsidRPr="001D2167">
        <w:rPr>
          <w:lang w:val="nn-NO"/>
        </w:rPr>
        <w:t xml:space="preserve"> </w:t>
      </w:r>
      <w:r w:rsidR="00140575" w:rsidRPr="001D2167">
        <w:rPr>
          <w:lang w:val="nn-NO"/>
        </w:rPr>
        <w:t>s</w:t>
      </w:r>
      <w:r w:rsidR="001D2167" w:rsidRPr="001D2167">
        <w:rPr>
          <w:lang w:val="nn-NO"/>
        </w:rPr>
        <w:t>i</w:t>
      </w:r>
      <w:r w:rsidR="001D2167">
        <w:rPr>
          <w:lang w:val="nn-NO"/>
        </w:rPr>
        <w:t>tt</w:t>
      </w:r>
      <w:r w:rsidR="009B40C4" w:rsidRPr="001D2167">
        <w:rPr>
          <w:lang w:val="nn-NO"/>
        </w:rPr>
        <w:t xml:space="preserve"> </w:t>
      </w:r>
      <w:r w:rsidR="000961CF" w:rsidRPr="001D2167">
        <w:rPr>
          <w:lang w:val="nn-NO"/>
        </w:rPr>
        <w:t>opphavelege</w:t>
      </w:r>
      <w:r w:rsidR="00434347" w:rsidRPr="00746491">
        <w:rPr>
          <w:lang w:val="nn-NO"/>
        </w:rPr>
        <w:t xml:space="preserve"> </w:t>
      </w:r>
      <w:r w:rsidR="000961CF" w:rsidRPr="00746491">
        <w:rPr>
          <w:lang w:val="nn-NO"/>
        </w:rPr>
        <w:t>val</w:t>
      </w:r>
      <w:r w:rsidR="009B40C4" w:rsidRPr="00746491">
        <w:rPr>
          <w:lang w:val="nn-NO"/>
        </w:rPr>
        <w:t xml:space="preserve">. </w:t>
      </w:r>
      <w:r w:rsidR="001D2167">
        <w:rPr>
          <w:lang w:val="nn-NO"/>
        </w:rPr>
        <w:t xml:space="preserve">Ei slik </w:t>
      </w:r>
      <w:r w:rsidR="00434347" w:rsidRPr="00746491">
        <w:rPr>
          <w:lang w:val="nn-NO"/>
        </w:rPr>
        <w:t xml:space="preserve">endring skal </w:t>
      </w:r>
      <w:r w:rsidR="000961CF" w:rsidRPr="00746491">
        <w:rPr>
          <w:lang w:val="nn-NO"/>
        </w:rPr>
        <w:t>dokumenterast</w:t>
      </w:r>
      <w:r w:rsidR="00434347" w:rsidRPr="00746491">
        <w:rPr>
          <w:lang w:val="nn-NO"/>
        </w:rPr>
        <w:t xml:space="preserve"> </w:t>
      </w:r>
      <w:r w:rsidR="007F32AD" w:rsidRPr="00746491">
        <w:rPr>
          <w:lang w:val="nn-NO"/>
        </w:rPr>
        <w:t xml:space="preserve">og </w:t>
      </w:r>
      <w:r w:rsidR="000961CF" w:rsidRPr="00746491">
        <w:rPr>
          <w:lang w:val="nn-NO"/>
        </w:rPr>
        <w:t>oppbevarast</w:t>
      </w:r>
      <w:r w:rsidR="007F32AD" w:rsidRPr="00746491">
        <w:rPr>
          <w:lang w:val="nn-NO"/>
        </w:rPr>
        <w:t xml:space="preserve"> </w:t>
      </w:r>
      <w:r w:rsidR="000961CF" w:rsidRPr="00746491">
        <w:rPr>
          <w:lang w:val="nn-NO"/>
        </w:rPr>
        <w:t>skriftleg,</w:t>
      </w:r>
      <w:r w:rsidR="007F32AD" w:rsidRPr="00746491">
        <w:rPr>
          <w:lang w:val="nn-NO"/>
        </w:rPr>
        <w:t xml:space="preserve"> </w:t>
      </w:r>
      <w:r w:rsidR="008024AA" w:rsidRPr="00746491">
        <w:rPr>
          <w:lang w:val="nn-NO"/>
        </w:rPr>
        <w:t xml:space="preserve">for eksempel </w:t>
      </w:r>
      <w:r w:rsidR="007F32AD" w:rsidRPr="00746491">
        <w:rPr>
          <w:lang w:val="nn-NO"/>
        </w:rPr>
        <w:t xml:space="preserve">elektronisk, </w:t>
      </w:r>
      <w:r w:rsidR="001969DA" w:rsidRPr="00746491">
        <w:rPr>
          <w:lang w:val="nn-NO"/>
        </w:rPr>
        <w:t xml:space="preserve">i </w:t>
      </w:r>
      <w:r w:rsidR="000961CF" w:rsidRPr="00746491">
        <w:rPr>
          <w:lang w:val="nn-NO"/>
        </w:rPr>
        <w:t>tilknyting</w:t>
      </w:r>
      <w:r w:rsidR="001969DA" w:rsidRPr="00746491">
        <w:rPr>
          <w:lang w:val="nn-NO"/>
        </w:rPr>
        <w:t xml:space="preserve"> til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</w:p>
    <w:p w14:paraId="78EACD1F" w14:textId="48C008A4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C.5. </w:t>
      </w:r>
      <w:r w:rsidR="00210A7C" w:rsidRPr="00746491">
        <w:rPr>
          <w:lang w:val="nn-NO"/>
        </w:rPr>
        <w:t>Behandlingsst</w:t>
      </w:r>
      <w:r w:rsidR="004D2FE9" w:rsidRPr="00746491">
        <w:rPr>
          <w:lang w:val="nn-NO"/>
        </w:rPr>
        <w:t>a</w:t>
      </w:r>
      <w:r w:rsidR="00210A7C" w:rsidRPr="00746491">
        <w:rPr>
          <w:lang w:val="nn-NO"/>
        </w:rPr>
        <w:t>d</w:t>
      </w:r>
    </w:p>
    <w:p w14:paraId="62CC2402" w14:textId="0A184CBB" w:rsidR="009B40C4" w:rsidRPr="00746491" w:rsidRDefault="00210A7C" w:rsidP="00BE04F9">
      <w:pPr>
        <w:rPr>
          <w:lang w:val="nn-NO"/>
        </w:rPr>
      </w:pPr>
      <w:r w:rsidRPr="00746491">
        <w:rPr>
          <w:lang w:val="nn-NO"/>
        </w:rPr>
        <w:t>Behandling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 xml:space="preserve">av </w:t>
      </w:r>
      <w:r w:rsidR="00857923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 xml:space="preserve">etter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 </w:t>
      </w:r>
      <w:r w:rsidR="000E141B" w:rsidRPr="00746491">
        <w:rPr>
          <w:lang w:val="nn-NO"/>
        </w:rPr>
        <w:t>skal</w:t>
      </w:r>
      <w:r w:rsidR="00507F0D" w:rsidRPr="00746491">
        <w:rPr>
          <w:lang w:val="nn-NO"/>
        </w:rPr>
        <w:t xml:space="preserve"> ikkje </w:t>
      </w:r>
      <w:r w:rsidR="00B938C8" w:rsidRPr="00746491">
        <w:rPr>
          <w:lang w:val="nn-NO"/>
        </w:rPr>
        <w:t>utførast</w:t>
      </w:r>
      <w:r w:rsidR="000E141B" w:rsidRPr="00746491">
        <w:rPr>
          <w:lang w:val="nn-NO"/>
        </w:rPr>
        <w:t xml:space="preserve"> på andre </w:t>
      </w:r>
      <w:r w:rsidR="00BE5451" w:rsidRPr="00746491">
        <w:rPr>
          <w:lang w:val="nn-NO"/>
        </w:rPr>
        <w:t>lokalitetar</w:t>
      </w:r>
      <w:r w:rsidR="000E141B" w:rsidRPr="00746491">
        <w:rPr>
          <w:lang w:val="nn-NO"/>
        </w:rPr>
        <w:t xml:space="preserve"> enn</w:t>
      </w:r>
      <w:r w:rsidR="00A7771B" w:rsidRPr="00746491">
        <w:rPr>
          <w:lang w:val="nn-NO"/>
        </w:rPr>
        <w:t xml:space="preserve"> dei </w:t>
      </w:r>
      <w:r w:rsidR="00DA7FC4" w:rsidRPr="00746491">
        <w:rPr>
          <w:lang w:val="nn-NO"/>
        </w:rPr>
        <w:t>følgjande</w:t>
      </w:r>
      <w:r w:rsidR="004D2FE9" w:rsidRPr="00746491">
        <w:rPr>
          <w:lang w:val="nn-NO"/>
        </w:rPr>
        <w:t>,</w:t>
      </w:r>
      <w:r w:rsidR="008768AA" w:rsidRPr="00746491">
        <w:rPr>
          <w:lang w:val="nn-NO"/>
        </w:rPr>
        <w:t xml:space="preserve"> utan </w:t>
      </w:r>
      <w:r w:rsidR="000E141B" w:rsidRPr="00746491">
        <w:rPr>
          <w:lang w:val="nn-NO"/>
        </w:rPr>
        <w:t xml:space="preserve">at det </w:t>
      </w:r>
      <w:r w:rsidR="000D416F" w:rsidRPr="00746491">
        <w:rPr>
          <w:lang w:val="nn-NO"/>
        </w:rPr>
        <w:t>finst</w:t>
      </w:r>
      <w:r w:rsidR="008768AA" w:rsidRPr="00746491">
        <w:rPr>
          <w:lang w:val="nn-NO"/>
        </w:rPr>
        <w:t xml:space="preserve"> skriftleg </w:t>
      </w:r>
      <w:r w:rsidR="00D66AE0" w:rsidRPr="00746491">
        <w:rPr>
          <w:lang w:val="nn-NO"/>
        </w:rPr>
        <w:t>førehand</w:t>
      </w:r>
      <w:r w:rsidR="00520C3B" w:rsidRPr="00746491">
        <w:rPr>
          <w:lang w:val="nn-NO"/>
        </w:rPr>
        <w:t xml:space="preserve">ssamtykke </w:t>
      </w:r>
      <w:r w:rsidR="00C8566A" w:rsidRPr="00746491">
        <w:rPr>
          <w:lang w:val="nn-NO"/>
        </w:rPr>
        <w:t>frå</w:t>
      </w:r>
      <w:r w:rsidR="00520C3B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520C3B" w:rsidRPr="00746491">
        <w:rPr>
          <w:lang w:val="nn-NO"/>
        </w:rPr>
        <w:t>e</w:t>
      </w:r>
      <w:r w:rsidR="009B40C4" w:rsidRPr="00746491">
        <w:rPr>
          <w:lang w:val="nn-NO"/>
        </w:rPr>
        <w:t>:</w:t>
      </w:r>
    </w:p>
    <w:p w14:paraId="66061D37" w14:textId="54F05537" w:rsidR="00212C5F" w:rsidRPr="00746491" w:rsidRDefault="009B40C4" w:rsidP="00BE04F9">
      <w:pPr>
        <w:rPr>
          <w:highlight w:val="yellow"/>
          <w:lang w:val="nn-NO"/>
        </w:rPr>
      </w:pPr>
      <w:r w:rsidRPr="00746491">
        <w:rPr>
          <w:highlight w:val="yellow"/>
          <w:lang w:val="nn-NO"/>
        </w:rPr>
        <w:t>[</w:t>
      </w:r>
      <w:r w:rsidR="00B938C8" w:rsidRPr="00746491">
        <w:rPr>
          <w:highlight w:val="yellow"/>
          <w:lang w:val="nn-NO"/>
        </w:rPr>
        <w:t>ANGJE</w:t>
      </w:r>
      <w:r w:rsidR="00210A7C" w:rsidRPr="00746491">
        <w:rPr>
          <w:highlight w:val="yellow"/>
          <w:lang w:val="nn-NO"/>
        </w:rPr>
        <w:t xml:space="preserve"> </w:t>
      </w:r>
      <w:r w:rsidR="000961CF" w:rsidRPr="00746491">
        <w:rPr>
          <w:highlight w:val="yellow"/>
          <w:lang w:val="nn-NO"/>
        </w:rPr>
        <w:t>KVAR</w:t>
      </w:r>
      <w:r w:rsidR="00210A7C" w:rsidRPr="00746491">
        <w:rPr>
          <w:highlight w:val="yellow"/>
          <w:lang w:val="nn-NO"/>
        </w:rPr>
        <w:t xml:space="preserve"> </w:t>
      </w:r>
      <w:r w:rsidR="002E0F95" w:rsidRPr="00746491">
        <w:rPr>
          <w:highlight w:val="yellow"/>
          <w:lang w:val="nn-NO"/>
        </w:rPr>
        <w:t>BEHANDLINGA</w:t>
      </w:r>
      <w:r w:rsidRPr="00746491">
        <w:rPr>
          <w:highlight w:val="yellow"/>
          <w:lang w:val="nn-NO"/>
        </w:rPr>
        <w:t xml:space="preserve"> </w:t>
      </w:r>
      <w:r w:rsidR="00210A7C" w:rsidRPr="00746491">
        <w:rPr>
          <w:highlight w:val="yellow"/>
          <w:lang w:val="nn-NO"/>
        </w:rPr>
        <w:t>SKAL SKJE</w:t>
      </w:r>
      <w:r w:rsidRPr="00746491">
        <w:rPr>
          <w:highlight w:val="yellow"/>
          <w:lang w:val="nn-NO"/>
        </w:rPr>
        <w:t xml:space="preserve">] </w:t>
      </w:r>
    </w:p>
    <w:p w14:paraId="4C8E4368" w14:textId="68B9835A" w:rsidR="009B40C4" w:rsidRPr="00746491" w:rsidRDefault="009B40C4" w:rsidP="00BE04F9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B938C8" w:rsidRPr="00746491">
        <w:rPr>
          <w:highlight w:val="yellow"/>
          <w:lang w:val="nn-NO"/>
        </w:rPr>
        <w:t>ANGJE</w:t>
      </w:r>
      <w:r w:rsidR="00210A7C" w:rsidRPr="00746491">
        <w:rPr>
          <w:highlight w:val="yellow"/>
          <w:lang w:val="nn-NO"/>
        </w:rPr>
        <w:t xml:space="preserve"> </w:t>
      </w:r>
      <w:r w:rsidR="001B64D4" w:rsidRPr="00746491">
        <w:rPr>
          <w:highlight w:val="yellow"/>
          <w:lang w:val="nn-NO"/>
        </w:rPr>
        <w:t>DATA</w:t>
      </w:r>
      <w:r w:rsidR="00D66AE0" w:rsidRPr="00746491">
        <w:rPr>
          <w:highlight w:val="yellow"/>
          <w:lang w:val="nn-NO"/>
        </w:rPr>
        <w:t>BEHANDLARE</w:t>
      </w:r>
      <w:r w:rsidR="001D2167">
        <w:rPr>
          <w:highlight w:val="yellow"/>
          <w:lang w:val="nn-NO"/>
        </w:rPr>
        <w:t>N</w:t>
      </w:r>
      <w:r w:rsidRPr="00746491">
        <w:rPr>
          <w:highlight w:val="yellow"/>
          <w:lang w:val="nn-NO"/>
        </w:rPr>
        <w:t xml:space="preserve"> </w:t>
      </w:r>
      <w:r w:rsidR="00210A7C" w:rsidRPr="00746491">
        <w:rPr>
          <w:highlight w:val="yellow"/>
          <w:lang w:val="nn-NO"/>
        </w:rPr>
        <w:t>ELLER UNDERDATA</w:t>
      </w:r>
      <w:r w:rsidR="00D66AE0" w:rsidRPr="00746491">
        <w:rPr>
          <w:highlight w:val="yellow"/>
          <w:lang w:val="nn-NO"/>
        </w:rPr>
        <w:t>BEHANDLARAR</w:t>
      </w:r>
      <w:r w:rsidR="00210A7C" w:rsidRPr="00746491">
        <w:rPr>
          <w:highlight w:val="yellow"/>
          <w:lang w:val="nn-NO"/>
        </w:rPr>
        <w:t xml:space="preserve"> MED ADRESSE</w:t>
      </w:r>
      <w:r w:rsidRPr="00746491">
        <w:rPr>
          <w:highlight w:val="yellow"/>
          <w:lang w:val="nn-NO"/>
        </w:rPr>
        <w:t>]</w:t>
      </w:r>
    </w:p>
    <w:p w14:paraId="08BCCF17" w14:textId="06EC1BE6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C.6. </w:t>
      </w:r>
      <w:r w:rsidR="00C8566A" w:rsidRPr="00746491">
        <w:rPr>
          <w:lang w:val="nn-NO"/>
        </w:rPr>
        <w:t>Instruksar</w:t>
      </w:r>
      <w:r w:rsidR="00FF73AE" w:rsidRPr="00746491">
        <w:rPr>
          <w:lang w:val="nn-NO"/>
        </w:rPr>
        <w:t xml:space="preserve"> </w:t>
      </w:r>
      <w:r w:rsidR="008F12A8" w:rsidRPr="00746491">
        <w:rPr>
          <w:lang w:val="nn-NO"/>
        </w:rPr>
        <w:t xml:space="preserve">for overføring av </w:t>
      </w:r>
      <w:r w:rsidR="00857923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Pr="00746491">
        <w:rPr>
          <w:lang w:val="nn-NO"/>
        </w:rPr>
        <w:t xml:space="preserve"> </w:t>
      </w:r>
      <w:r w:rsidR="004D2FE9" w:rsidRPr="00746491">
        <w:rPr>
          <w:lang w:val="nn-NO"/>
        </w:rPr>
        <w:t>til</w:t>
      </w:r>
      <w:r w:rsidR="004E14E1">
        <w:rPr>
          <w:lang w:val="nn-NO"/>
        </w:rPr>
        <w:t xml:space="preserve"> ein </w:t>
      </w:r>
      <w:r w:rsidR="00EE4B7D">
        <w:rPr>
          <w:lang w:val="nn-NO"/>
        </w:rPr>
        <w:t>tredje stat</w:t>
      </w:r>
    </w:p>
    <w:p w14:paraId="4E6164D2" w14:textId="5DB80F89" w:rsidR="009B40C4" w:rsidRPr="00746491" w:rsidRDefault="009B40C4" w:rsidP="00BE04F9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714A5A" w:rsidRPr="00746491">
        <w:rPr>
          <w:highlight w:val="yellow"/>
          <w:lang w:val="nn-NO"/>
        </w:rPr>
        <w:t xml:space="preserve">BESKRIV </w:t>
      </w:r>
      <w:r w:rsidR="00C8566A" w:rsidRPr="00746491">
        <w:rPr>
          <w:highlight w:val="yellow"/>
          <w:lang w:val="nn-NO"/>
        </w:rPr>
        <w:t>INSTRUKSAR</w:t>
      </w:r>
      <w:r w:rsidR="00430A7E" w:rsidRPr="00746491">
        <w:rPr>
          <w:highlight w:val="yellow"/>
          <w:lang w:val="nn-NO"/>
        </w:rPr>
        <w:t xml:space="preserve"> FOR OVERFØRING AV </w:t>
      </w:r>
      <w:r w:rsidR="00857923" w:rsidRPr="00746491">
        <w:rPr>
          <w:highlight w:val="yellow"/>
          <w:lang w:val="nn-NO"/>
        </w:rPr>
        <w:t>PERSON</w:t>
      </w:r>
      <w:r w:rsidR="002E0F95" w:rsidRPr="00746491">
        <w:rPr>
          <w:highlight w:val="yellow"/>
          <w:lang w:val="nn-NO"/>
        </w:rPr>
        <w:t>OPPLYSINGAR</w:t>
      </w:r>
      <w:r w:rsidRPr="00746491">
        <w:rPr>
          <w:highlight w:val="yellow"/>
          <w:lang w:val="nn-NO"/>
        </w:rPr>
        <w:t xml:space="preserve"> </w:t>
      </w:r>
      <w:r w:rsidR="00430A7E" w:rsidRPr="00746491">
        <w:rPr>
          <w:highlight w:val="yellow"/>
          <w:lang w:val="nn-NO"/>
        </w:rPr>
        <w:t>TIL</w:t>
      </w:r>
      <w:r w:rsidR="004E14E1">
        <w:rPr>
          <w:highlight w:val="yellow"/>
          <w:lang w:val="nn-NO"/>
        </w:rPr>
        <w:t xml:space="preserve"> EIN </w:t>
      </w:r>
      <w:r w:rsidR="00EE4B7D">
        <w:rPr>
          <w:highlight w:val="yellow"/>
          <w:lang w:val="nn-NO"/>
        </w:rPr>
        <w:t>TREDJE STAT</w:t>
      </w:r>
      <w:r w:rsidRPr="00746491">
        <w:rPr>
          <w:highlight w:val="yellow"/>
          <w:lang w:val="nn-NO"/>
        </w:rPr>
        <w:t xml:space="preserve"> </w:t>
      </w:r>
      <w:r w:rsidR="00847361" w:rsidRPr="00746491">
        <w:rPr>
          <w:highlight w:val="yellow"/>
          <w:lang w:val="nn-NO"/>
        </w:rPr>
        <w:t>ELLER INTERNASJONAL ORGANISASJON</w:t>
      </w:r>
      <w:r w:rsidRPr="00746491">
        <w:rPr>
          <w:highlight w:val="yellow"/>
          <w:lang w:val="nn-NO"/>
        </w:rPr>
        <w:t>]</w:t>
      </w:r>
    </w:p>
    <w:p w14:paraId="0965A05D" w14:textId="0E565A8E" w:rsidR="009B40C4" w:rsidRPr="00746491" w:rsidRDefault="009B40C4" w:rsidP="00BE04F9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B938C8" w:rsidRPr="00746491">
        <w:rPr>
          <w:highlight w:val="yellow"/>
          <w:lang w:val="nn-NO"/>
        </w:rPr>
        <w:t>ANGJE</w:t>
      </w:r>
      <w:r w:rsidR="00430A7E" w:rsidRPr="00746491">
        <w:rPr>
          <w:highlight w:val="yellow"/>
          <w:lang w:val="nn-NO"/>
        </w:rPr>
        <w:t xml:space="preserve"> DET </w:t>
      </w:r>
      <w:r w:rsidR="00DA719E" w:rsidRPr="00746491">
        <w:rPr>
          <w:highlight w:val="yellow"/>
          <w:lang w:val="nn-NO"/>
        </w:rPr>
        <w:t>RETTSLEG</w:t>
      </w:r>
      <w:r w:rsidR="00AA7F13" w:rsidRPr="00746491">
        <w:rPr>
          <w:highlight w:val="yellow"/>
          <w:lang w:val="nn-NO"/>
        </w:rPr>
        <w:t>E GRUNNLAG</w:t>
      </w:r>
      <w:r w:rsidRPr="00746491">
        <w:rPr>
          <w:highlight w:val="yellow"/>
          <w:lang w:val="nn-NO"/>
        </w:rPr>
        <w:t xml:space="preserve"> FOR </w:t>
      </w:r>
      <w:r w:rsidR="00430A7E" w:rsidRPr="00746491">
        <w:rPr>
          <w:highlight w:val="yellow"/>
          <w:lang w:val="nn-NO"/>
        </w:rPr>
        <w:t xml:space="preserve">OVERFØRING ETTER KAPITTEL </w:t>
      </w:r>
      <w:r w:rsidRPr="00746491">
        <w:rPr>
          <w:highlight w:val="yellow"/>
          <w:lang w:val="nn-NO"/>
        </w:rPr>
        <w:t xml:space="preserve">V </w:t>
      </w:r>
      <w:r w:rsidR="00430A7E" w:rsidRPr="00746491">
        <w:rPr>
          <w:highlight w:val="yellow"/>
          <w:lang w:val="nn-NO"/>
        </w:rPr>
        <w:t xml:space="preserve">I </w:t>
      </w:r>
      <w:r w:rsidRPr="00746491">
        <w:rPr>
          <w:highlight w:val="yellow"/>
          <w:lang w:val="nn-NO"/>
        </w:rPr>
        <w:t>GDPR]</w:t>
      </w:r>
    </w:p>
    <w:p w14:paraId="6A3222A1" w14:textId="67F9BD56" w:rsidR="009B40C4" w:rsidRPr="00746491" w:rsidRDefault="004940BE" w:rsidP="00BE04F9">
      <w:pPr>
        <w:rPr>
          <w:lang w:val="nn-NO"/>
        </w:rPr>
      </w:pPr>
      <w:r w:rsidRPr="00746491">
        <w:rPr>
          <w:lang w:val="nn-NO"/>
        </w:rPr>
        <w:t xml:space="preserve">Dersom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09078D" w:rsidRPr="00746491">
        <w:rPr>
          <w:lang w:val="nn-NO"/>
        </w:rPr>
        <w:t xml:space="preserve">verken </w:t>
      </w:r>
      <w:r w:rsidRPr="00746491">
        <w:rPr>
          <w:lang w:val="nn-NO"/>
        </w:rPr>
        <w:t xml:space="preserve">i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 xml:space="preserve">eller </w:t>
      </w:r>
      <w:r w:rsidR="0009078D" w:rsidRPr="00746491">
        <w:rPr>
          <w:lang w:val="nn-NO"/>
        </w:rPr>
        <w:t xml:space="preserve">i det </w:t>
      </w:r>
      <w:r w:rsidR="00DA719E" w:rsidRPr="00746491">
        <w:rPr>
          <w:lang w:val="nn-NO"/>
        </w:rPr>
        <w:t>etterfølgjande</w:t>
      </w:r>
      <w:r w:rsidR="004E11DD" w:rsidRPr="00746491">
        <w:rPr>
          <w:lang w:val="nn-NO"/>
        </w:rPr>
        <w:t xml:space="preserve"> gjev </w:t>
      </w:r>
      <w:r w:rsidR="00D07BD2" w:rsidRPr="00746491">
        <w:rPr>
          <w:lang w:val="nn-NO"/>
        </w:rPr>
        <w:t xml:space="preserve">dokumenterte </w:t>
      </w:r>
      <w:r w:rsidR="00C8566A" w:rsidRPr="00746491">
        <w:rPr>
          <w:lang w:val="nn-NO"/>
        </w:rPr>
        <w:t>instruksar</w:t>
      </w:r>
      <w:r w:rsidR="009B40C4" w:rsidRPr="00746491">
        <w:rPr>
          <w:lang w:val="nn-NO"/>
        </w:rPr>
        <w:t xml:space="preserve"> </w:t>
      </w:r>
      <w:r w:rsidR="00DC726F" w:rsidRPr="00746491">
        <w:rPr>
          <w:lang w:val="nn-NO"/>
        </w:rPr>
        <w:t>kring</w:t>
      </w:r>
      <w:r w:rsidR="00D07BD2" w:rsidRPr="00746491">
        <w:rPr>
          <w:lang w:val="nn-NO"/>
        </w:rPr>
        <w:t xml:space="preserve"> overføring av </w:t>
      </w:r>
      <w:r w:rsidR="00857923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="00D07BD2" w:rsidRPr="00746491">
        <w:rPr>
          <w:lang w:val="nn-NO"/>
        </w:rPr>
        <w:t>til</w:t>
      </w:r>
      <w:r w:rsidR="00617A67" w:rsidRPr="00746491">
        <w:rPr>
          <w:lang w:val="nn-NO"/>
        </w:rPr>
        <w:t xml:space="preserve"> ein </w:t>
      </w:r>
      <w:r w:rsidR="00EE4B7D">
        <w:rPr>
          <w:lang w:val="nn-NO"/>
        </w:rPr>
        <w:t>tredje stat</w:t>
      </w:r>
      <w:r w:rsidR="009B40C4" w:rsidRPr="00746491">
        <w:rPr>
          <w:lang w:val="nn-NO"/>
        </w:rPr>
        <w:t xml:space="preserve">, </w:t>
      </w:r>
      <w:r w:rsidR="00492570" w:rsidRPr="00746491">
        <w:rPr>
          <w:lang w:val="nn-NO"/>
        </w:rPr>
        <w:t xml:space="preserve">skal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507F0D" w:rsidRPr="00746491">
        <w:rPr>
          <w:lang w:val="nn-NO"/>
        </w:rPr>
        <w:t xml:space="preserve"> ikkje </w:t>
      </w:r>
      <w:r w:rsidR="005B2215" w:rsidRPr="00746491">
        <w:rPr>
          <w:lang w:val="nn-NO"/>
        </w:rPr>
        <w:t xml:space="preserve">ha rett til å </w:t>
      </w:r>
      <w:r w:rsidR="00FC3704" w:rsidRPr="00746491">
        <w:rPr>
          <w:lang w:val="nn-NO"/>
        </w:rPr>
        <w:t xml:space="preserve">overføre </w:t>
      </w:r>
      <w:r w:rsidR="00565471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565471" w:rsidRPr="00746491">
        <w:rPr>
          <w:lang w:val="nn-NO"/>
        </w:rPr>
        <w:t xml:space="preserve"> til </w:t>
      </w:r>
      <w:r w:rsidR="004E14E1">
        <w:rPr>
          <w:lang w:val="nn-NO"/>
        </w:rPr>
        <w:t xml:space="preserve">ein </w:t>
      </w:r>
      <w:r w:rsidR="00EE4B7D">
        <w:rPr>
          <w:lang w:val="nn-NO"/>
        </w:rPr>
        <w:t>tredje stat</w:t>
      </w:r>
      <w:r w:rsidR="00565471" w:rsidRPr="00746491">
        <w:rPr>
          <w:lang w:val="nn-NO"/>
        </w:rPr>
        <w:t xml:space="preserve"> </w:t>
      </w:r>
      <w:r w:rsidR="00DC726F" w:rsidRPr="00746491">
        <w:rPr>
          <w:lang w:val="nn-NO"/>
        </w:rPr>
        <w:t>innanfor</w:t>
      </w:r>
      <w:r w:rsidR="00FC20CD" w:rsidRPr="00746491">
        <w:rPr>
          <w:lang w:val="nn-NO"/>
        </w:rPr>
        <w:t xml:space="preserve"> rammene av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</w:p>
    <w:p w14:paraId="20676F3B" w14:textId="588974D2" w:rsidR="009B40C4" w:rsidRPr="00746491" w:rsidRDefault="009B40C4" w:rsidP="00BE04F9">
      <w:pPr>
        <w:pStyle w:val="Overskrift2"/>
        <w:rPr>
          <w:lang w:val="nn-NO"/>
        </w:rPr>
      </w:pPr>
      <w:r w:rsidRPr="00746491">
        <w:rPr>
          <w:lang w:val="nn-NO"/>
        </w:rPr>
        <w:t xml:space="preserve">C.7. </w:t>
      </w:r>
      <w:r w:rsidR="000961CF" w:rsidRPr="00746491">
        <w:rPr>
          <w:lang w:val="nn-NO"/>
        </w:rPr>
        <w:t>Framgangsmåte</w:t>
      </w:r>
      <w:r w:rsidR="00A06BE4" w:rsidRPr="00746491">
        <w:rPr>
          <w:lang w:val="nn-NO"/>
        </w:rPr>
        <w:t xml:space="preserve"> </w:t>
      </w:r>
      <w:r w:rsidRPr="00746491">
        <w:rPr>
          <w:lang w:val="nn-NO"/>
        </w:rPr>
        <w:t xml:space="preserve">for </w:t>
      </w:r>
      <w:r w:rsidR="00A06BE4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140575" w:rsidRPr="00746491">
        <w:rPr>
          <w:lang w:val="nn-NO"/>
        </w:rPr>
        <w:t>e</w:t>
      </w:r>
      <w:r w:rsidR="001D2167">
        <w:rPr>
          <w:lang w:val="nn-NO"/>
        </w:rPr>
        <w:t xml:space="preserve"> sine</w:t>
      </w:r>
      <w:r w:rsidRPr="00746491">
        <w:rPr>
          <w:lang w:val="nn-NO"/>
        </w:rPr>
        <w:t xml:space="preserve"> </w:t>
      </w:r>
      <w:r w:rsidR="00B84BC6" w:rsidRPr="00746491">
        <w:rPr>
          <w:lang w:val="nn-NO"/>
        </w:rPr>
        <w:t>revisjonar</w:t>
      </w:r>
      <w:r w:rsidRPr="00746491">
        <w:rPr>
          <w:lang w:val="nn-NO"/>
        </w:rPr>
        <w:t xml:space="preserve">, </w:t>
      </w:r>
      <w:r w:rsidR="00BD45CC" w:rsidRPr="00746491">
        <w:rPr>
          <w:lang w:val="nn-NO"/>
        </w:rPr>
        <w:t>inkludert</w:t>
      </w:r>
      <w:r w:rsidRPr="00746491">
        <w:rPr>
          <w:lang w:val="nn-NO"/>
        </w:rPr>
        <w:t xml:space="preserve"> </w:t>
      </w:r>
      <w:r w:rsidR="00666AE2" w:rsidRPr="00746491">
        <w:rPr>
          <w:lang w:val="nn-NO"/>
        </w:rPr>
        <w:t>inspeksjonar</w:t>
      </w:r>
      <w:r w:rsidRPr="00746491">
        <w:rPr>
          <w:lang w:val="nn-NO"/>
        </w:rPr>
        <w:t xml:space="preserve">, </w:t>
      </w:r>
      <w:r w:rsidR="00D770A8" w:rsidRPr="00746491">
        <w:rPr>
          <w:lang w:val="nn-NO"/>
        </w:rPr>
        <w:t xml:space="preserve">av </w:t>
      </w:r>
      <w:r w:rsidR="002E0F95" w:rsidRPr="00746491">
        <w:rPr>
          <w:lang w:val="nn-NO"/>
        </w:rPr>
        <w:t>behandlinga</w:t>
      </w:r>
      <w:r w:rsidRPr="00746491">
        <w:rPr>
          <w:lang w:val="nn-NO"/>
        </w:rPr>
        <w:t xml:space="preserve"> </w:t>
      </w:r>
      <w:r w:rsidR="00872DDB" w:rsidRPr="00746491">
        <w:rPr>
          <w:lang w:val="nn-NO"/>
        </w:rPr>
        <w:t>av</w:t>
      </w:r>
      <w:r w:rsidRPr="00746491">
        <w:rPr>
          <w:lang w:val="nn-NO"/>
        </w:rPr>
        <w:t xml:space="preserve"> </w:t>
      </w:r>
      <w:r w:rsidR="00857923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Pr="00746491">
        <w:rPr>
          <w:lang w:val="nn-NO"/>
        </w:rPr>
        <w:t xml:space="preserve"> </w:t>
      </w:r>
      <w:r w:rsidR="00D770A8" w:rsidRPr="00746491">
        <w:rPr>
          <w:lang w:val="nn-NO"/>
        </w:rPr>
        <w:t xml:space="preserve">som </w:t>
      </w:r>
      <w:r w:rsidR="00B938C8" w:rsidRPr="00746491">
        <w:rPr>
          <w:lang w:val="nn-NO"/>
        </w:rPr>
        <w:t>utførast</w:t>
      </w:r>
      <w:r w:rsidR="00D770A8" w:rsidRPr="00746491">
        <w:rPr>
          <w:lang w:val="nn-NO"/>
        </w:rPr>
        <w:t xml:space="preserve"> av </w:t>
      </w:r>
      <w:r w:rsidR="001B64D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</w:p>
    <w:p w14:paraId="5E354CD7" w14:textId="42BD1617" w:rsidR="00FE5EFC" w:rsidRPr="00746491" w:rsidRDefault="009B40C4" w:rsidP="00FE5EFC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D770A8" w:rsidRPr="00746491">
        <w:rPr>
          <w:highlight w:val="yellow"/>
          <w:lang w:val="nn-NO"/>
        </w:rPr>
        <w:t xml:space="preserve">BESKRIV </w:t>
      </w:r>
      <w:r w:rsidR="000961CF" w:rsidRPr="00746491">
        <w:rPr>
          <w:highlight w:val="yellow"/>
          <w:lang w:val="nn-NO"/>
        </w:rPr>
        <w:t>FRAMGANGSMÅTE</w:t>
      </w:r>
      <w:r w:rsidR="00D770A8" w:rsidRPr="00746491">
        <w:rPr>
          <w:highlight w:val="yellow"/>
          <w:lang w:val="nn-NO"/>
        </w:rPr>
        <w:t xml:space="preserve">N </w:t>
      </w:r>
      <w:r w:rsidRPr="00746491">
        <w:rPr>
          <w:highlight w:val="yellow"/>
          <w:lang w:val="nn-NO"/>
        </w:rPr>
        <w:t xml:space="preserve">FOR </w:t>
      </w:r>
      <w:r w:rsidR="000D42FF" w:rsidRPr="00746491">
        <w:rPr>
          <w:highlight w:val="yellow"/>
          <w:lang w:val="nn-NO"/>
        </w:rPr>
        <w:t>BEHANDLINGSANSVARLEG</w:t>
      </w:r>
      <w:r w:rsidR="00140575" w:rsidRPr="00746491">
        <w:rPr>
          <w:highlight w:val="yellow"/>
          <w:lang w:val="nn-NO"/>
        </w:rPr>
        <w:t>E</w:t>
      </w:r>
      <w:r w:rsidRPr="00746491">
        <w:rPr>
          <w:highlight w:val="yellow"/>
          <w:lang w:val="nn-NO"/>
        </w:rPr>
        <w:t xml:space="preserve">S </w:t>
      </w:r>
      <w:r w:rsidR="00B84BC6" w:rsidRPr="00746491">
        <w:rPr>
          <w:highlight w:val="yellow"/>
          <w:lang w:val="nn-NO"/>
        </w:rPr>
        <w:t>REVISJONAR</w:t>
      </w:r>
      <w:r w:rsidRPr="00746491">
        <w:rPr>
          <w:highlight w:val="yellow"/>
          <w:lang w:val="nn-NO"/>
        </w:rPr>
        <w:t xml:space="preserve">, </w:t>
      </w:r>
      <w:r w:rsidR="00BD45CC" w:rsidRPr="00746491">
        <w:rPr>
          <w:highlight w:val="yellow"/>
          <w:lang w:val="nn-NO"/>
        </w:rPr>
        <w:t>INKLUDERT</w:t>
      </w:r>
      <w:r w:rsidRPr="00746491">
        <w:rPr>
          <w:highlight w:val="yellow"/>
          <w:lang w:val="nn-NO"/>
        </w:rPr>
        <w:t xml:space="preserve"> </w:t>
      </w:r>
      <w:r w:rsidR="00666AE2" w:rsidRPr="00746491">
        <w:rPr>
          <w:highlight w:val="yellow"/>
          <w:lang w:val="nn-NO"/>
        </w:rPr>
        <w:t>INSPEKSJONAR</w:t>
      </w:r>
      <w:r w:rsidRPr="00746491">
        <w:rPr>
          <w:highlight w:val="yellow"/>
          <w:lang w:val="nn-NO"/>
        </w:rPr>
        <w:t xml:space="preserve">, </w:t>
      </w:r>
      <w:r w:rsidR="00FE5EFC" w:rsidRPr="00746491">
        <w:rPr>
          <w:highlight w:val="yellow"/>
          <w:lang w:val="nn-NO"/>
        </w:rPr>
        <w:t xml:space="preserve">AV </w:t>
      </w:r>
      <w:r w:rsidR="002E0F95" w:rsidRPr="00746491">
        <w:rPr>
          <w:highlight w:val="yellow"/>
          <w:lang w:val="nn-NO"/>
        </w:rPr>
        <w:t>BEHANDLINGA</w:t>
      </w:r>
      <w:r w:rsidRPr="00746491">
        <w:rPr>
          <w:highlight w:val="yellow"/>
          <w:lang w:val="nn-NO"/>
        </w:rPr>
        <w:t xml:space="preserve"> </w:t>
      </w:r>
      <w:r w:rsidR="00FE5EFC" w:rsidRPr="00746491">
        <w:rPr>
          <w:highlight w:val="yellow"/>
          <w:lang w:val="nn-NO"/>
        </w:rPr>
        <w:t xml:space="preserve">FOR </w:t>
      </w:r>
      <w:r w:rsidR="00857923" w:rsidRPr="00746491">
        <w:rPr>
          <w:highlight w:val="yellow"/>
          <w:lang w:val="nn-NO"/>
        </w:rPr>
        <w:t>PERSON</w:t>
      </w:r>
      <w:r w:rsidR="002E0F95" w:rsidRPr="00746491">
        <w:rPr>
          <w:highlight w:val="yellow"/>
          <w:lang w:val="nn-NO"/>
        </w:rPr>
        <w:t>OPPLYSINGAR</w:t>
      </w:r>
      <w:r w:rsidRPr="00746491">
        <w:rPr>
          <w:highlight w:val="yellow"/>
          <w:lang w:val="nn-NO"/>
        </w:rPr>
        <w:t xml:space="preserve"> </w:t>
      </w:r>
      <w:r w:rsidR="00FE5EFC" w:rsidRPr="00746491">
        <w:rPr>
          <w:highlight w:val="yellow"/>
          <w:lang w:val="nn-NO"/>
        </w:rPr>
        <w:t xml:space="preserve">AV </w:t>
      </w:r>
      <w:r w:rsidR="001B64D4" w:rsidRPr="00746491">
        <w:rPr>
          <w:highlight w:val="yellow"/>
          <w:lang w:val="nn-NO"/>
        </w:rPr>
        <w:t>DATA</w:t>
      </w:r>
      <w:r w:rsidR="00D66AE0" w:rsidRPr="00746491">
        <w:rPr>
          <w:highlight w:val="yellow"/>
          <w:lang w:val="nn-NO"/>
        </w:rPr>
        <w:t>BEHANDLAREN</w:t>
      </w:r>
      <w:r w:rsidR="00682A6B" w:rsidRPr="00746491">
        <w:rPr>
          <w:highlight w:val="yellow"/>
          <w:lang w:val="nn-NO"/>
        </w:rPr>
        <w:t xml:space="preserve"> – </w:t>
      </w:r>
      <w:r w:rsidR="00FE5EFC" w:rsidRPr="00746491">
        <w:rPr>
          <w:highlight w:val="yellow"/>
          <w:lang w:val="nn-NO"/>
        </w:rPr>
        <w:t>FOR</w:t>
      </w:r>
      <w:r w:rsidR="00682A6B" w:rsidRPr="00746491">
        <w:rPr>
          <w:highlight w:val="yellow"/>
          <w:lang w:val="nn-NO"/>
        </w:rPr>
        <w:t xml:space="preserve"> </w:t>
      </w:r>
      <w:r w:rsidR="00FE5EFC" w:rsidRPr="00746491">
        <w:rPr>
          <w:highlight w:val="yellow"/>
          <w:lang w:val="nn-NO"/>
        </w:rPr>
        <w:t>EKSEMPEL]</w:t>
      </w:r>
    </w:p>
    <w:p w14:paraId="4353FA09" w14:textId="1465CF9E" w:rsidR="009B40C4" w:rsidRPr="00746491" w:rsidRDefault="001B64D4" w:rsidP="00BE04F9">
      <w:p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FC20CD" w:rsidRPr="00746491">
        <w:rPr>
          <w:lang w:val="nn-NO"/>
        </w:rPr>
        <w:t xml:space="preserve">skal </w:t>
      </w:r>
      <w:r w:rsidR="009B40C4" w:rsidRPr="00746491">
        <w:rPr>
          <w:highlight w:val="yellow"/>
          <w:lang w:val="nn-NO"/>
        </w:rPr>
        <w:t>[</w:t>
      </w:r>
      <w:r w:rsidR="00FE5EFC" w:rsidRPr="00746491">
        <w:rPr>
          <w:highlight w:val="yellow"/>
          <w:lang w:val="nn-NO"/>
        </w:rPr>
        <w:t>TA INN TIDSPERIODE</w:t>
      </w:r>
      <w:r w:rsidR="009B40C4" w:rsidRPr="00746491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 </w:t>
      </w:r>
      <w:r w:rsidR="00FC20CD" w:rsidRPr="001D2167">
        <w:rPr>
          <w:lang w:val="nn-NO"/>
        </w:rPr>
        <w:t xml:space="preserve">for </w:t>
      </w:r>
      <w:r w:rsidR="009B40C4" w:rsidRPr="001D2167">
        <w:rPr>
          <w:highlight w:val="yellow"/>
          <w:lang w:val="nn-NO"/>
        </w:rPr>
        <w:t>[</w:t>
      </w:r>
      <w:r w:rsidRPr="001D2167">
        <w:rPr>
          <w:highlight w:val="yellow"/>
          <w:lang w:val="nn-NO"/>
        </w:rPr>
        <w:t>DATA</w:t>
      </w:r>
      <w:r w:rsidR="00D66AE0" w:rsidRPr="001D2167">
        <w:rPr>
          <w:highlight w:val="yellow"/>
          <w:lang w:val="nn-NO"/>
        </w:rPr>
        <w:t>BEHANDLAREN</w:t>
      </w:r>
      <w:r w:rsidR="001D2167" w:rsidRPr="001D2167">
        <w:rPr>
          <w:highlight w:val="yellow"/>
          <w:lang w:val="nn-NO"/>
        </w:rPr>
        <w:t xml:space="preserve"> SI</w:t>
      </w:r>
      <w:r w:rsidR="00D353DF">
        <w:rPr>
          <w:highlight w:val="yellow"/>
          <w:lang w:val="nn-NO"/>
        </w:rPr>
        <w:t>N</w:t>
      </w:r>
      <w:r w:rsidR="009B40C4" w:rsidRPr="001D2167">
        <w:rPr>
          <w:highlight w:val="yellow"/>
          <w:lang w:val="nn-NO"/>
        </w:rPr>
        <w:t>/</w:t>
      </w:r>
      <w:r w:rsidR="00FC20CD" w:rsidRPr="001D2167">
        <w:rPr>
          <w:highlight w:val="yellow"/>
          <w:lang w:val="nn-NO"/>
        </w:rPr>
        <w:softHyphen/>
      </w:r>
      <w:r w:rsidR="000D42FF" w:rsidRPr="001D2167">
        <w:rPr>
          <w:highlight w:val="yellow"/>
          <w:lang w:val="nn-NO"/>
        </w:rPr>
        <w:t>BEHANDLINGSANSVARLEG</w:t>
      </w:r>
      <w:r w:rsidR="00140575" w:rsidRPr="001D2167">
        <w:rPr>
          <w:highlight w:val="yellow"/>
          <w:lang w:val="nn-NO"/>
        </w:rPr>
        <w:t>E</w:t>
      </w:r>
      <w:r w:rsidR="001D2167" w:rsidRPr="001D2167">
        <w:rPr>
          <w:highlight w:val="yellow"/>
          <w:lang w:val="nn-NO"/>
        </w:rPr>
        <w:t xml:space="preserve"> SINE</w:t>
      </w:r>
      <w:r w:rsidR="009B40C4" w:rsidRPr="001D2167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 </w:t>
      </w:r>
      <w:r w:rsidR="00FC20CD" w:rsidRPr="00746491">
        <w:rPr>
          <w:lang w:val="nn-NO"/>
        </w:rPr>
        <w:t>kos</w:t>
      </w:r>
      <w:r w:rsidR="005533FD" w:rsidRPr="00746491">
        <w:rPr>
          <w:lang w:val="nn-NO"/>
        </w:rPr>
        <w:t>t</w:t>
      </w:r>
      <w:r w:rsidR="00FC20CD" w:rsidRPr="00746491">
        <w:rPr>
          <w:lang w:val="nn-NO"/>
        </w:rPr>
        <w:t xml:space="preserve">nad innhente </w:t>
      </w:r>
      <w:r w:rsidR="009B40C4" w:rsidRPr="00746491">
        <w:rPr>
          <w:highlight w:val="yellow"/>
          <w:lang w:val="nn-NO"/>
        </w:rPr>
        <w:t>[</w:t>
      </w:r>
      <w:r w:rsidR="00BB1B41" w:rsidRPr="00746491">
        <w:rPr>
          <w:highlight w:val="yellow"/>
          <w:lang w:val="nn-NO"/>
        </w:rPr>
        <w:t>REVISORRAPPORT</w:t>
      </w:r>
      <w:r w:rsidR="004D2FE9" w:rsidRPr="00746491">
        <w:rPr>
          <w:highlight w:val="yellow"/>
          <w:lang w:val="nn-NO"/>
        </w:rPr>
        <w:t>A</w:t>
      </w:r>
      <w:r w:rsidR="00BB1B41" w:rsidRPr="00746491">
        <w:rPr>
          <w:highlight w:val="yellow"/>
          <w:lang w:val="nn-NO"/>
        </w:rPr>
        <w:t>R</w:t>
      </w:r>
      <w:r w:rsidR="009B40C4" w:rsidRPr="00746491">
        <w:rPr>
          <w:highlight w:val="yellow"/>
          <w:lang w:val="nn-NO"/>
        </w:rPr>
        <w:t>/</w:t>
      </w:r>
      <w:r w:rsidR="00BB1B41" w:rsidRPr="00746491">
        <w:rPr>
          <w:highlight w:val="yellow"/>
          <w:lang w:val="nn-NO"/>
        </w:rPr>
        <w:t>INSPEKSJONSRAPPORT</w:t>
      </w:r>
      <w:r w:rsidR="004D2FE9" w:rsidRPr="00746491">
        <w:rPr>
          <w:highlight w:val="yellow"/>
          <w:lang w:val="nn-NO"/>
        </w:rPr>
        <w:t>A</w:t>
      </w:r>
      <w:r w:rsidR="00BB1B41" w:rsidRPr="00746491">
        <w:rPr>
          <w:highlight w:val="yellow"/>
          <w:lang w:val="nn-NO"/>
        </w:rPr>
        <w:t>R</w:t>
      </w:r>
      <w:r w:rsidR="009B40C4" w:rsidRPr="00746491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 </w:t>
      </w:r>
      <w:r w:rsidR="00C8566A" w:rsidRPr="00746491">
        <w:rPr>
          <w:lang w:val="nn-NO"/>
        </w:rPr>
        <w:t>frå</w:t>
      </w:r>
      <w:r w:rsidR="00617A67" w:rsidRPr="00746491">
        <w:rPr>
          <w:lang w:val="nn-NO"/>
        </w:rPr>
        <w:t xml:space="preserve"> ein </w:t>
      </w:r>
      <w:r w:rsidR="00394A9A" w:rsidRPr="00746491">
        <w:rPr>
          <w:lang w:val="nn-NO"/>
        </w:rPr>
        <w:t xml:space="preserve">uavhengig tredjepart </w:t>
      </w:r>
      <w:r w:rsidR="00DC726F" w:rsidRPr="00746491">
        <w:rPr>
          <w:lang w:val="nn-NO"/>
        </w:rPr>
        <w:t>kring</w:t>
      </w:r>
      <w:r w:rsidR="00394A9A" w:rsidRPr="00746491">
        <w:rPr>
          <w:lang w:val="nn-NO"/>
        </w:rPr>
        <w:t xml:space="preserve"> </w:t>
      </w:r>
      <w:r w:rsidR="00165F84" w:rsidRPr="001D2167">
        <w:rPr>
          <w:lang w:val="nn-NO"/>
        </w:rPr>
        <w:t>data</w:t>
      </w:r>
      <w:r w:rsidR="00D66AE0" w:rsidRPr="001D2167">
        <w:rPr>
          <w:lang w:val="nn-NO"/>
        </w:rPr>
        <w:t>behandlaren</w:t>
      </w:r>
      <w:r w:rsidR="001D2167">
        <w:rPr>
          <w:lang w:val="nn-NO"/>
        </w:rPr>
        <w:t xml:space="preserve"> si</w:t>
      </w:r>
      <w:r w:rsidR="00D353DF">
        <w:rPr>
          <w:lang w:val="nn-NO"/>
        </w:rPr>
        <w:t>n</w:t>
      </w:r>
      <w:r w:rsidR="001D2167">
        <w:rPr>
          <w:lang w:val="nn-NO"/>
        </w:rPr>
        <w:t xml:space="preserve"> </w:t>
      </w:r>
      <w:proofErr w:type="spellStart"/>
      <w:r w:rsidR="00DE15E7" w:rsidRPr="00746491">
        <w:rPr>
          <w:lang w:val="nn-NO"/>
        </w:rPr>
        <w:t>overhalding</w:t>
      </w:r>
      <w:proofErr w:type="spellEnd"/>
      <w:r w:rsidR="009B40C4" w:rsidRPr="00746491">
        <w:rPr>
          <w:lang w:val="nn-NO"/>
        </w:rPr>
        <w:t xml:space="preserve"> </w:t>
      </w:r>
      <w:r w:rsidR="00394A9A" w:rsidRPr="00746491">
        <w:rPr>
          <w:lang w:val="nn-NO"/>
        </w:rPr>
        <w:t xml:space="preserve">av </w:t>
      </w:r>
      <w:r w:rsidR="009B40C4" w:rsidRPr="00746491">
        <w:rPr>
          <w:lang w:val="nn-NO"/>
        </w:rPr>
        <w:t>GDPR,</w:t>
      </w:r>
      <w:r w:rsidR="00A7771B" w:rsidRPr="00746491">
        <w:rPr>
          <w:lang w:val="nn-NO"/>
        </w:rPr>
        <w:t xml:space="preserve"> dei </w:t>
      </w:r>
      <w:r w:rsidR="00E92DA3" w:rsidRPr="00746491">
        <w:rPr>
          <w:lang w:val="nn-NO"/>
        </w:rPr>
        <w:t>relevante person</w:t>
      </w:r>
      <w:r w:rsidR="00EB2F67" w:rsidRPr="00746491">
        <w:rPr>
          <w:lang w:val="nn-NO"/>
        </w:rPr>
        <w:t>v</w:t>
      </w:r>
      <w:r w:rsidR="00E92DA3" w:rsidRPr="00746491">
        <w:rPr>
          <w:lang w:val="nn-NO"/>
        </w:rPr>
        <w:t>ern</w:t>
      </w:r>
      <w:r w:rsidR="002E0F95" w:rsidRPr="00746491">
        <w:rPr>
          <w:lang w:val="nn-NO"/>
        </w:rPr>
        <w:t>reglane</w:t>
      </w:r>
      <w:r w:rsidR="00E92DA3" w:rsidRPr="00746491">
        <w:rPr>
          <w:lang w:val="nn-NO"/>
        </w:rPr>
        <w:t xml:space="preserve"> i unionsretten eller </w:t>
      </w:r>
      <w:r w:rsidR="002D21E1" w:rsidRPr="00746491">
        <w:rPr>
          <w:lang w:val="nn-NO"/>
        </w:rPr>
        <w:t xml:space="preserve">den nasjonale retten til </w:t>
      </w:r>
      <w:r w:rsidR="00E92DA3" w:rsidRPr="00746491">
        <w:rPr>
          <w:lang w:val="nn-NO"/>
        </w:rPr>
        <w:t>Medlemsstat</w:t>
      </w:r>
      <w:r w:rsidR="002D21E1" w:rsidRPr="00746491">
        <w:rPr>
          <w:lang w:val="nn-NO"/>
        </w:rPr>
        <w:t>a</w:t>
      </w:r>
      <w:r w:rsidR="00E92DA3" w:rsidRPr="00746491">
        <w:rPr>
          <w:lang w:val="nn-NO"/>
        </w:rPr>
        <w:t>ne</w:t>
      </w:r>
      <w:r w:rsidR="002D21E1" w:rsidRPr="00746491">
        <w:rPr>
          <w:lang w:val="nn-NO"/>
        </w:rPr>
        <w:t xml:space="preserve"> </w:t>
      </w:r>
      <w:r w:rsidR="00E92DA3" w:rsidRPr="00746491">
        <w:rPr>
          <w:lang w:val="nn-NO"/>
        </w:rPr>
        <w:t xml:space="preserve">og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  <w:r w:rsidR="005940A0" w:rsidRPr="00746491">
        <w:rPr>
          <w:lang w:val="nn-NO"/>
        </w:rPr>
        <w:t xml:space="preserve"> </w:t>
      </w:r>
    </w:p>
    <w:p w14:paraId="07ABF8C0" w14:textId="01BC21CF" w:rsidR="009B40C4" w:rsidRPr="00746491" w:rsidRDefault="007E7CC7" w:rsidP="00BE04F9">
      <w:pPr>
        <w:rPr>
          <w:lang w:val="nn-NO"/>
        </w:rPr>
      </w:pPr>
      <w:r w:rsidRPr="00746491">
        <w:rPr>
          <w:lang w:val="nn-NO"/>
        </w:rPr>
        <w:t>Partane</w:t>
      </w:r>
      <w:r w:rsidR="00394A9A" w:rsidRPr="00746491">
        <w:rPr>
          <w:lang w:val="nn-NO"/>
        </w:rPr>
        <w:t xml:space="preserve"> har avtalt </w:t>
      </w:r>
      <w:r w:rsidR="00854E64" w:rsidRPr="00746491">
        <w:rPr>
          <w:lang w:val="nn-NO"/>
        </w:rPr>
        <w:t>at</w:t>
      </w:r>
      <w:r w:rsidR="00A7771B" w:rsidRPr="00746491">
        <w:rPr>
          <w:lang w:val="nn-NO"/>
        </w:rPr>
        <w:t xml:space="preserve"> dei </w:t>
      </w:r>
      <w:r w:rsidR="00DA7FC4" w:rsidRPr="00746491">
        <w:rPr>
          <w:lang w:val="nn-NO"/>
        </w:rPr>
        <w:t>følgjande</w:t>
      </w:r>
      <w:r w:rsidR="00854E64" w:rsidRPr="00746491">
        <w:rPr>
          <w:lang w:val="nn-NO"/>
        </w:rPr>
        <w:t xml:space="preserve"> </w:t>
      </w:r>
      <w:r w:rsidR="00B938C8" w:rsidRPr="00746491">
        <w:rPr>
          <w:lang w:val="nn-NO"/>
        </w:rPr>
        <w:t>typar</w:t>
      </w:r>
      <w:r w:rsidR="00854E64" w:rsidRPr="00746491">
        <w:rPr>
          <w:lang w:val="nn-NO"/>
        </w:rPr>
        <w:t xml:space="preserve"> </w:t>
      </w:r>
      <w:r w:rsidR="009B40C4" w:rsidRPr="00746491">
        <w:rPr>
          <w:highlight w:val="yellow"/>
          <w:lang w:val="nn-NO"/>
        </w:rPr>
        <w:t>[</w:t>
      </w:r>
      <w:r w:rsidR="00BB1B41" w:rsidRPr="00746491">
        <w:rPr>
          <w:highlight w:val="yellow"/>
          <w:lang w:val="nn-NO"/>
        </w:rPr>
        <w:t>REVISORRAPPORT</w:t>
      </w:r>
      <w:r w:rsidR="004D2FE9" w:rsidRPr="00746491">
        <w:rPr>
          <w:highlight w:val="yellow"/>
          <w:lang w:val="nn-NO"/>
        </w:rPr>
        <w:t>A</w:t>
      </w:r>
      <w:r w:rsidR="00BB1B41" w:rsidRPr="00746491">
        <w:rPr>
          <w:highlight w:val="yellow"/>
          <w:lang w:val="nn-NO"/>
        </w:rPr>
        <w:t>R/INSPEKSJONSRAPPORT</w:t>
      </w:r>
      <w:r w:rsidR="004D2FE9" w:rsidRPr="00746491">
        <w:rPr>
          <w:highlight w:val="yellow"/>
          <w:lang w:val="nn-NO"/>
        </w:rPr>
        <w:t>A</w:t>
      </w:r>
      <w:r w:rsidR="00BB1B41" w:rsidRPr="00746491">
        <w:rPr>
          <w:highlight w:val="yellow"/>
          <w:lang w:val="nn-NO"/>
        </w:rPr>
        <w:t>R</w:t>
      </w:r>
      <w:r w:rsidR="009B40C4" w:rsidRPr="00746491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 </w:t>
      </w:r>
      <w:r w:rsidR="00854E64" w:rsidRPr="00746491">
        <w:rPr>
          <w:lang w:val="nn-NO"/>
        </w:rPr>
        <w:t>kan</w:t>
      </w:r>
      <w:r w:rsidR="00DC726F" w:rsidRPr="00746491">
        <w:rPr>
          <w:lang w:val="nn-NO"/>
        </w:rPr>
        <w:t xml:space="preserve"> nyttast </w:t>
      </w:r>
      <w:r w:rsidR="0007728E" w:rsidRPr="00746491">
        <w:rPr>
          <w:lang w:val="nn-NO"/>
        </w:rPr>
        <w:t xml:space="preserve">for </w:t>
      </w:r>
      <w:proofErr w:type="spellStart"/>
      <w:r w:rsidR="00DE15E7" w:rsidRPr="00746491">
        <w:rPr>
          <w:lang w:val="nn-NO"/>
        </w:rPr>
        <w:t>overhalding</w:t>
      </w:r>
      <w:proofErr w:type="spellEnd"/>
      <w:r w:rsidR="0007728E" w:rsidRPr="00746491">
        <w:rPr>
          <w:lang w:val="nn-NO"/>
        </w:rPr>
        <w:t xml:space="preserve"> av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:</w:t>
      </w:r>
    </w:p>
    <w:p w14:paraId="6B728A2E" w14:textId="395CC2F8" w:rsidR="009B40C4" w:rsidRPr="00746491" w:rsidRDefault="009B40C4" w:rsidP="0065611F">
      <w:pPr>
        <w:rPr>
          <w:lang w:val="nn-NO"/>
        </w:rPr>
      </w:pPr>
      <w:r w:rsidRPr="00746491">
        <w:rPr>
          <w:highlight w:val="yellow"/>
          <w:lang w:val="nn-NO"/>
        </w:rPr>
        <w:lastRenderedPageBreak/>
        <w:t>[</w:t>
      </w:r>
      <w:r w:rsidR="00BB1B41" w:rsidRPr="00746491">
        <w:rPr>
          <w:highlight w:val="yellow"/>
          <w:lang w:val="nn-NO"/>
        </w:rPr>
        <w:t>TA INN «GODKJENTE»</w:t>
      </w:r>
      <w:r w:rsidRPr="00746491">
        <w:rPr>
          <w:highlight w:val="yellow"/>
          <w:lang w:val="nn-NO"/>
        </w:rPr>
        <w:t xml:space="preserve"> </w:t>
      </w:r>
      <w:r w:rsidR="00BB1B41" w:rsidRPr="00746491">
        <w:rPr>
          <w:highlight w:val="yellow"/>
          <w:lang w:val="nn-NO"/>
        </w:rPr>
        <w:t>REVISORRAPPORT</w:t>
      </w:r>
      <w:r w:rsidR="004D2FE9" w:rsidRPr="00746491">
        <w:rPr>
          <w:highlight w:val="yellow"/>
          <w:lang w:val="nn-NO"/>
        </w:rPr>
        <w:t>A</w:t>
      </w:r>
      <w:r w:rsidR="00BB1B41" w:rsidRPr="00746491">
        <w:rPr>
          <w:highlight w:val="yellow"/>
          <w:lang w:val="nn-NO"/>
        </w:rPr>
        <w:t>R/INSPEKSJONSRAPPORT</w:t>
      </w:r>
      <w:r w:rsidR="004D2FE9" w:rsidRPr="00746491">
        <w:rPr>
          <w:highlight w:val="yellow"/>
          <w:lang w:val="nn-NO"/>
        </w:rPr>
        <w:t>A</w:t>
      </w:r>
      <w:r w:rsidR="00BB1B41" w:rsidRPr="00746491">
        <w:rPr>
          <w:highlight w:val="yellow"/>
          <w:lang w:val="nn-NO"/>
        </w:rPr>
        <w:t>R</w:t>
      </w:r>
      <w:r w:rsidRPr="00746491">
        <w:rPr>
          <w:highlight w:val="yellow"/>
          <w:lang w:val="nn-NO"/>
        </w:rPr>
        <w:t>]</w:t>
      </w:r>
    </w:p>
    <w:p w14:paraId="058F572D" w14:textId="59265880" w:rsidR="00F539A4" w:rsidRPr="00746491" w:rsidRDefault="00F539A4" w:rsidP="00F539A4">
      <w:pPr>
        <w:rPr>
          <w:lang w:val="nn-NO"/>
        </w:rPr>
      </w:pPr>
      <w:r w:rsidRPr="00746491">
        <w:rPr>
          <w:highlight w:val="yellow"/>
          <w:lang w:val="nn-NO"/>
        </w:rPr>
        <w:t>[REVISORRAPPORT</w:t>
      </w:r>
      <w:r w:rsidR="004D2FE9" w:rsidRPr="00746491">
        <w:rPr>
          <w:highlight w:val="yellow"/>
          <w:lang w:val="nn-NO"/>
        </w:rPr>
        <w:t>A</w:t>
      </w:r>
      <w:r w:rsidRPr="00746491">
        <w:rPr>
          <w:highlight w:val="yellow"/>
          <w:lang w:val="nn-NO"/>
        </w:rPr>
        <w:t>NE/INSPEKSJONSRAPPORT</w:t>
      </w:r>
      <w:r w:rsidR="004D2FE9" w:rsidRPr="00746491">
        <w:rPr>
          <w:highlight w:val="yellow"/>
          <w:lang w:val="nn-NO"/>
        </w:rPr>
        <w:t>A</w:t>
      </w:r>
      <w:r w:rsidRPr="00746491">
        <w:rPr>
          <w:highlight w:val="yellow"/>
          <w:lang w:val="nn-NO"/>
        </w:rPr>
        <w:t>NE]</w:t>
      </w:r>
      <w:r w:rsidRPr="00746491">
        <w:rPr>
          <w:lang w:val="nn-NO"/>
        </w:rPr>
        <w:t xml:space="preserve"> skal</w:t>
      </w:r>
      <w:r w:rsidR="008768AA" w:rsidRPr="00746491">
        <w:rPr>
          <w:lang w:val="nn-NO"/>
        </w:rPr>
        <w:t xml:space="preserve"> utan </w:t>
      </w:r>
      <w:r w:rsidR="00DC726F" w:rsidRPr="00746491">
        <w:rPr>
          <w:lang w:val="nn-NO"/>
        </w:rPr>
        <w:t>ugrunna</w:t>
      </w:r>
      <w:r w:rsidRPr="00746491">
        <w:rPr>
          <w:lang w:val="nn-NO"/>
        </w:rPr>
        <w:t xml:space="preserve"> </w:t>
      </w:r>
      <w:r w:rsidR="00DC726F" w:rsidRPr="00746491">
        <w:rPr>
          <w:lang w:val="nn-NO"/>
        </w:rPr>
        <w:t>opphald</w:t>
      </w:r>
      <w:r w:rsidRPr="00746491">
        <w:rPr>
          <w:lang w:val="nn-NO"/>
        </w:rPr>
        <w:t xml:space="preserve"> </w:t>
      </w:r>
      <w:proofErr w:type="spellStart"/>
      <w:r w:rsidRPr="00746491">
        <w:rPr>
          <w:lang w:val="nn-NO"/>
        </w:rPr>
        <w:t>over</w:t>
      </w:r>
      <w:r w:rsidR="00DE652F">
        <w:rPr>
          <w:lang w:val="nn-NO"/>
        </w:rPr>
        <w:t>se</w:t>
      </w:r>
      <w:r w:rsidRPr="00746491">
        <w:rPr>
          <w:lang w:val="nn-NO"/>
        </w:rPr>
        <w:t>nd</w:t>
      </w:r>
      <w:r w:rsidR="004D2FE9" w:rsidRPr="00746491">
        <w:rPr>
          <w:lang w:val="nn-NO"/>
        </w:rPr>
        <w:t>ast</w:t>
      </w:r>
      <w:proofErr w:type="spellEnd"/>
      <w:r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 xml:space="preserve">e for informasjon.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 xml:space="preserve">e kan </w:t>
      </w:r>
      <w:r w:rsidR="004D2FE9" w:rsidRPr="00746491">
        <w:rPr>
          <w:lang w:val="nn-NO"/>
        </w:rPr>
        <w:t>stride imot</w:t>
      </w:r>
      <w:r w:rsidRPr="00746491">
        <w:rPr>
          <w:lang w:val="nn-NO"/>
        </w:rPr>
        <w:t xml:space="preserve"> omfanget og/eller metodikken for rapporten og kan i slik</w:t>
      </w:r>
      <w:r w:rsidR="004D2FE9" w:rsidRPr="00746491">
        <w:rPr>
          <w:lang w:val="nn-NO"/>
        </w:rPr>
        <w:t>e</w:t>
      </w:r>
      <w:r w:rsidRPr="00746491">
        <w:rPr>
          <w:lang w:val="nn-NO"/>
        </w:rPr>
        <w:t xml:space="preserve"> </w:t>
      </w:r>
      <w:r w:rsidR="006478B7">
        <w:rPr>
          <w:lang w:val="nn-NO"/>
        </w:rPr>
        <w:t xml:space="preserve">tilfelle oppmoda </w:t>
      </w:r>
      <w:r w:rsidRPr="00746491">
        <w:rPr>
          <w:lang w:val="nn-NO"/>
        </w:rPr>
        <w:t xml:space="preserve">om ny revisjon/inspeksjon med </w:t>
      </w:r>
      <w:r w:rsidR="000961CF" w:rsidRPr="00746491">
        <w:rPr>
          <w:lang w:val="nn-NO"/>
        </w:rPr>
        <w:t>endra</w:t>
      </w:r>
      <w:r w:rsidRPr="00746491">
        <w:rPr>
          <w:lang w:val="nn-NO"/>
        </w:rPr>
        <w:t xml:space="preserve"> omfang og/eller</w:t>
      </w:r>
      <w:r w:rsidR="00DE15E7" w:rsidRPr="00746491">
        <w:rPr>
          <w:lang w:val="nn-NO"/>
        </w:rPr>
        <w:t xml:space="preserve"> anna </w:t>
      </w:r>
      <w:r w:rsidRPr="00746491">
        <w:rPr>
          <w:lang w:val="nn-NO"/>
        </w:rPr>
        <w:t>metodikk.</w:t>
      </w:r>
    </w:p>
    <w:p w14:paraId="466B83B1" w14:textId="446CB32A" w:rsidR="009B40C4" w:rsidRPr="00746491" w:rsidRDefault="009E29D6" w:rsidP="0065611F">
      <w:pPr>
        <w:rPr>
          <w:lang w:val="nn-NO"/>
        </w:rPr>
      </w:pPr>
      <w:r w:rsidRPr="00746491">
        <w:rPr>
          <w:lang w:val="nn-NO"/>
        </w:rPr>
        <w:t xml:space="preserve">Basert på </w:t>
      </w:r>
      <w:r w:rsidR="004D2FE9" w:rsidRPr="00746491">
        <w:rPr>
          <w:lang w:val="nn-NO"/>
        </w:rPr>
        <w:t>resultata</w:t>
      </w:r>
      <w:r w:rsidRPr="00746491">
        <w:rPr>
          <w:lang w:val="nn-NO"/>
        </w:rPr>
        <w:t xml:space="preserve"> av</w:t>
      </w:r>
      <w:r w:rsidR="00617A67" w:rsidRPr="00746491">
        <w:rPr>
          <w:lang w:val="nn-NO"/>
        </w:rPr>
        <w:t xml:space="preserve"> ein </w:t>
      </w:r>
      <w:r w:rsidRPr="00746491">
        <w:rPr>
          <w:lang w:val="nn-NO"/>
        </w:rPr>
        <w:t xml:space="preserve">slik </w:t>
      </w:r>
      <w:r w:rsidR="00BB1B41" w:rsidRPr="00746491">
        <w:rPr>
          <w:lang w:val="nn-NO"/>
        </w:rPr>
        <w:t>revisjon/inspeksjon</w:t>
      </w:r>
      <w:r w:rsidR="009B40C4" w:rsidRPr="00746491">
        <w:rPr>
          <w:lang w:val="nn-NO"/>
        </w:rPr>
        <w:t xml:space="preserve">, </w:t>
      </w:r>
      <w:r w:rsidR="004D2FE9" w:rsidRPr="00746491">
        <w:rPr>
          <w:lang w:val="nn-NO"/>
        </w:rPr>
        <w:t xml:space="preserve">kan </w:t>
      </w:r>
      <w:r w:rsidR="002C2BB3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2C2BB3" w:rsidRPr="00746491">
        <w:rPr>
          <w:lang w:val="nn-NO"/>
        </w:rPr>
        <w:t>e be om</w:t>
      </w:r>
      <w:r w:rsidR="00026285" w:rsidRPr="00746491">
        <w:rPr>
          <w:lang w:val="nn-NO"/>
        </w:rPr>
        <w:t xml:space="preserve"> ytterlegare </w:t>
      </w:r>
      <w:r w:rsidR="002C2BB3" w:rsidRPr="00746491">
        <w:rPr>
          <w:lang w:val="nn-NO"/>
        </w:rPr>
        <w:t>tiltak for å sikre</w:t>
      </w:r>
      <w:r w:rsidR="006478B7">
        <w:rPr>
          <w:lang w:val="nn-NO"/>
        </w:rPr>
        <w:t xml:space="preserve"> at</w:t>
      </w:r>
      <w:r w:rsidR="002C2BB3" w:rsidRPr="00746491">
        <w:rPr>
          <w:lang w:val="nn-NO"/>
        </w:rPr>
        <w:t xml:space="preserve"> </w:t>
      </w:r>
      <w:r w:rsidR="009B40C4" w:rsidRPr="00746491">
        <w:rPr>
          <w:lang w:val="nn-NO"/>
        </w:rPr>
        <w:t>GDPR</w:t>
      </w:r>
      <w:r w:rsidR="006478B7">
        <w:rPr>
          <w:lang w:val="nn-NO"/>
        </w:rPr>
        <w:t xml:space="preserve"> vert overhalden</w:t>
      </w:r>
      <w:r w:rsidR="009B40C4" w:rsidRPr="00746491">
        <w:rPr>
          <w:lang w:val="nn-NO"/>
        </w:rPr>
        <w:t>,</w:t>
      </w:r>
      <w:r w:rsidR="00A7771B" w:rsidRPr="00746491">
        <w:rPr>
          <w:lang w:val="nn-NO"/>
        </w:rPr>
        <w:t xml:space="preserve"> dei </w:t>
      </w:r>
      <w:r w:rsidR="00EB2F67" w:rsidRPr="00746491">
        <w:rPr>
          <w:lang w:val="nn-NO"/>
        </w:rPr>
        <w:t>relevante personvern</w:t>
      </w:r>
      <w:r w:rsidR="002E0F95" w:rsidRPr="00746491">
        <w:rPr>
          <w:lang w:val="nn-NO"/>
        </w:rPr>
        <w:t>reglane</w:t>
      </w:r>
      <w:r w:rsidR="00EB2F67" w:rsidRPr="00746491">
        <w:rPr>
          <w:lang w:val="nn-NO"/>
        </w:rPr>
        <w:t xml:space="preserve"> i unionsretten eller </w:t>
      </w:r>
      <w:r w:rsidR="002D21E1" w:rsidRPr="00746491">
        <w:rPr>
          <w:lang w:val="nn-NO"/>
        </w:rPr>
        <w:t xml:space="preserve">den nasjonale retten til </w:t>
      </w:r>
      <w:r w:rsidR="00EB2F67" w:rsidRPr="00746491">
        <w:rPr>
          <w:lang w:val="nn-NO"/>
        </w:rPr>
        <w:t>Medlemsstat</w:t>
      </w:r>
      <w:r w:rsidR="002D21E1" w:rsidRPr="00746491">
        <w:rPr>
          <w:lang w:val="nn-NO"/>
        </w:rPr>
        <w:t>a</w:t>
      </w:r>
      <w:r w:rsidR="00EB2F67" w:rsidRPr="00746491">
        <w:rPr>
          <w:lang w:val="nn-NO"/>
        </w:rPr>
        <w:t>ne</w:t>
      </w:r>
      <w:r w:rsidR="002D21E1" w:rsidRPr="00746491">
        <w:rPr>
          <w:lang w:val="nn-NO"/>
        </w:rPr>
        <w:t xml:space="preserve"> </w:t>
      </w:r>
      <w:r w:rsidR="00EB2F67" w:rsidRPr="00746491">
        <w:rPr>
          <w:lang w:val="nn-NO"/>
        </w:rPr>
        <w:t xml:space="preserve">og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</w:p>
    <w:p w14:paraId="25A7EEAD" w14:textId="4D101224" w:rsidR="009B40C4" w:rsidRPr="00746491" w:rsidRDefault="00DA5BD0" w:rsidP="0065611F">
      <w:pPr>
        <w:rPr>
          <w:lang w:val="nn-NO"/>
        </w:rPr>
      </w:pP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9B40C4" w:rsidRPr="00746491">
        <w:rPr>
          <w:lang w:val="nn-NO"/>
        </w:rPr>
        <w:t xml:space="preserve"> </w:t>
      </w:r>
      <w:r w:rsidR="00E2454D" w:rsidRPr="00746491">
        <w:rPr>
          <w:lang w:val="nn-NO"/>
        </w:rPr>
        <w:t xml:space="preserve">eller </w:t>
      </w:r>
      <w:r w:rsidRPr="00746491">
        <w:rPr>
          <w:lang w:val="nn-NO"/>
        </w:rPr>
        <w:t xml:space="preserve">den </w:t>
      </w:r>
      <w:r w:rsidR="000D42FF" w:rsidRPr="001D2167">
        <w:rPr>
          <w:lang w:val="nn-NO"/>
        </w:rPr>
        <w:t>behandlingsansvarleg</w:t>
      </w:r>
      <w:r w:rsidR="00140575" w:rsidRPr="001D2167">
        <w:rPr>
          <w:lang w:val="nn-NO"/>
        </w:rPr>
        <w:t>e</w:t>
      </w:r>
      <w:r w:rsidR="001D2167">
        <w:rPr>
          <w:lang w:val="nn-NO"/>
        </w:rPr>
        <w:t xml:space="preserve"> sine</w:t>
      </w:r>
      <w:r w:rsidR="009B40C4" w:rsidRPr="00746491">
        <w:rPr>
          <w:lang w:val="nn-NO"/>
        </w:rPr>
        <w:t xml:space="preserve"> </w:t>
      </w:r>
      <w:r w:rsidR="002868CE" w:rsidRPr="00746491">
        <w:rPr>
          <w:lang w:val="nn-NO"/>
        </w:rPr>
        <w:t>representantar</w:t>
      </w:r>
      <w:r w:rsidR="00E2454D" w:rsidRPr="00746491">
        <w:rPr>
          <w:lang w:val="nn-NO"/>
        </w:rPr>
        <w:t xml:space="preserve"> skal i tillegg ha tilgang til </w:t>
      </w:r>
      <w:r w:rsidR="00A20507" w:rsidRPr="00746491">
        <w:rPr>
          <w:lang w:val="nn-NO"/>
        </w:rPr>
        <w:t xml:space="preserve">å </w:t>
      </w:r>
      <w:r w:rsidR="004F116B" w:rsidRPr="00746491">
        <w:rPr>
          <w:lang w:val="nn-NO"/>
        </w:rPr>
        <w:t>inspisere,</w:t>
      </w:r>
      <w:r w:rsidR="009B40C4" w:rsidRPr="00746491">
        <w:rPr>
          <w:lang w:val="nn-NO"/>
        </w:rPr>
        <w:t xml:space="preserve"> </w:t>
      </w:r>
      <w:r w:rsidR="00E5708A" w:rsidRPr="00746491">
        <w:rPr>
          <w:lang w:val="nn-NO"/>
        </w:rPr>
        <w:t>for eksempel</w:t>
      </w:r>
      <w:r w:rsidR="004F116B" w:rsidRPr="00746491">
        <w:rPr>
          <w:lang w:val="nn-NO"/>
        </w:rPr>
        <w:t xml:space="preserve"> fysisk inspisere</w:t>
      </w:r>
      <w:r w:rsidR="009B40C4" w:rsidRPr="00746491">
        <w:rPr>
          <w:lang w:val="nn-NO"/>
        </w:rPr>
        <w:t xml:space="preserve">, </w:t>
      </w:r>
      <w:r w:rsidR="00E5708A" w:rsidRPr="00746491">
        <w:rPr>
          <w:lang w:val="nn-NO"/>
        </w:rPr>
        <w:t>lokalitetane</w:t>
      </w:r>
      <w:r w:rsidR="004F116B" w:rsidRPr="00746491">
        <w:rPr>
          <w:lang w:val="nn-NO"/>
        </w:rPr>
        <w:t xml:space="preserve"> </w:t>
      </w:r>
      <w:r w:rsidR="00E5708A" w:rsidRPr="00746491">
        <w:rPr>
          <w:lang w:val="nn-NO"/>
        </w:rPr>
        <w:t>de</w:t>
      </w:r>
      <w:r w:rsidR="000961CF" w:rsidRPr="00746491">
        <w:rPr>
          <w:lang w:val="nn-NO"/>
        </w:rPr>
        <w:t>r</w:t>
      </w:r>
      <w:r w:rsidR="004F116B" w:rsidRPr="00746491">
        <w:rPr>
          <w:lang w:val="nn-NO"/>
        </w:rPr>
        <w:t xml:space="preserve"> </w:t>
      </w:r>
      <w:r w:rsidR="002E0F95" w:rsidRPr="00746491">
        <w:rPr>
          <w:lang w:val="nn-NO"/>
        </w:rPr>
        <w:t>behandlinga</w:t>
      </w:r>
      <w:r w:rsidR="009B40C4" w:rsidRPr="00746491">
        <w:rPr>
          <w:lang w:val="nn-NO"/>
        </w:rPr>
        <w:t xml:space="preserve"> </w:t>
      </w:r>
      <w:r w:rsidR="004F116B" w:rsidRPr="00746491">
        <w:rPr>
          <w:lang w:val="nn-NO"/>
        </w:rPr>
        <w:t xml:space="preserve">av </w:t>
      </w:r>
      <w:r w:rsidR="00857923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="009B40C4" w:rsidRPr="00746491">
        <w:rPr>
          <w:lang w:val="nn-NO"/>
        </w:rPr>
        <w:t xml:space="preserve"> </w:t>
      </w:r>
      <w:r w:rsidR="00E5708A" w:rsidRPr="00746491">
        <w:rPr>
          <w:lang w:val="nn-NO"/>
        </w:rPr>
        <w:t>vert gjennomført</w:t>
      </w:r>
      <w:r w:rsidR="004F116B" w:rsidRPr="00746491">
        <w:rPr>
          <w:lang w:val="nn-NO"/>
        </w:rPr>
        <w:t xml:space="preserve"> av </w:t>
      </w:r>
      <w:r w:rsidR="00165F8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, </w:t>
      </w:r>
      <w:r w:rsidR="00BD45CC" w:rsidRPr="00746491">
        <w:rPr>
          <w:lang w:val="nn-NO"/>
        </w:rPr>
        <w:t>inkludert</w:t>
      </w:r>
      <w:r w:rsidR="009B40C4" w:rsidRPr="00746491">
        <w:rPr>
          <w:lang w:val="nn-NO"/>
        </w:rPr>
        <w:t xml:space="preserve"> </w:t>
      </w:r>
      <w:r w:rsidR="00B33E87" w:rsidRPr="00746491">
        <w:rPr>
          <w:lang w:val="nn-NO"/>
        </w:rPr>
        <w:t xml:space="preserve">fysiske </w:t>
      </w:r>
      <w:r w:rsidR="002868CE" w:rsidRPr="00746491">
        <w:rPr>
          <w:lang w:val="nn-NO"/>
        </w:rPr>
        <w:t>lokale</w:t>
      </w:r>
      <w:r w:rsidR="00E5708A" w:rsidRPr="00746491">
        <w:rPr>
          <w:lang w:val="nn-NO"/>
        </w:rPr>
        <w:t>,</w:t>
      </w:r>
      <w:r w:rsidR="00B33E87" w:rsidRPr="00746491">
        <w:rPr>
          <w:lang w:val="nn-NO"/>
        </w:rPr>
        <w:t xml:space="preserve"> </w:t>
      </w:r>
      <w:r w:rsidR="005019BB" w:rsidRPr="00746491">
        <w:rPr>
          <w:lang w:val="nn-NO"/>
        </w:rPr>
        <w:t xml:space="preserve">samt </w:t>
      </w:r>
      <w:r w:rsidR="00BE5451" w:rsidRPr="00746491">
        <w:rPr>
          <w:lang w:val="nn-NO"/>
        </w:rPr>
        <w:t>systema</w:t>
      </w:r>
      <w:r w:rsidR="009B40C4" w:rsidRPr="00746491">
        <w:rPr>
          <w:lang w:val="nn-NO"/>
        </w:rPr>
        <w:t xml:space="preserve"> </w:t>
      </w:r>
      <w:r w:rsidR="00D66AE0" w:rsidRPr="00746491">
        <w:rPr>
          <w:lang w:val="nn-NO"/>
        </w:rPr>
        <w:t>nytt</w:t>
      </w:r>
      <w:r w:rsidR="00E5708A" w:rsidRPr="00746491">
        <w:rPr>
          <w:lang w:val="nn-NO"/>
        </w:rPr>
        <w:t>a</w:t>
      </w:r>
      <w:r w:rsidR="005019BB" w:rsidRPr="00746491">
        <w:rPr>
          <w:lang w:val="nn-NO"/>
        </w:rPr>
        <w:t xml:space="preserve"> </w:t>
      </w:r>
      <w:r w:rsidR="00A20507" w:rsidRPr="00746491">
        <w:rPr>
          <w:lang w:val="nn-NO"/>
        </w:rPr>
        <w:t xml:space="preserve">for </w:t>
      </w:r>
      <w:r w:rsidR="00E5708A" w:rsidRPr="00746491">
        <w:rPr>
          <w:lang w:val="nn-NO"/>
        </w:rPr>
        <w:t>og knytt</w:t>
      </w:r>
      <w:r w:rsidR="00A20507" w:rsidRPr="00746491">
        <w:rPr>
          <w:lang w:val="nn-NO"/>
        </w:rPr>
        <w:t xml:space="preserve"> til </w:t>
      </w:r>
      <w:r w:rsidR="002E0F95" w:rsidRPr="00746491">
        <w:rPr>
          <w:lang w:val="nn-NO"/>
        </w:rPr>
        <w:t>behandlinga</w:t>
      </w:r>
      <w:r w:rsidR="009B40C4" w:rsidRPr="00746491">
        <w:rPr>
          <w:lang w:val="nn-NO"/>
        </w:rPr>
        <w:t xml:space="preserve">. </w:t>
      </w:r>
      <w:r w:rsidR="00A20507" w:rsidRPr="00746491">
        <w:rPr>
          <w:lang w:val="nn-NO"/>
        </w:rPr>
        <w:t xml:space="preserve">Slik inspeksjon skal </w:t>
      </w:r>
      <w:r w:rsidR="00BD63A4" w:rsidRPr="00746491">
        <w:rPr>
          <w:lang w:val="nn-NO"/>
        </w:rPr>
        <w:t xml:space="preserve">bli utført når den </w:t>
      </w:r>
      <w:r w:rsidR="000D42FF" w:rsidRPr="00746491">
        <w:rPr>
          <w:lang w:val="nn-NO"/>
        </w:rPr>
        <w:t>behandlingsansvarleg</w:t>
      </w:r>
      <w:r w:rsidR="00BD63A4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E5708A" w:rsidRPr="00746491">
        <w:rPr>
          <w:lang w:val="nn-NO"/>
        </w:rPr>
        <w:t>ser dette</w:t>
      </w:r>
      <w:r w:rsidR="00BD63A4" w:rsidRPr="00746491">
        <w:rPr>
          <w:lang w:val="nn-NO"/>
        </w:rPr>
        <w:t xml:space="preserve"> </w:t>
      </w:r>
      <w:r w:rsidR="00DC726F" w:rsidRPr="00746491">
        <w:rPr>
          <w:lang w:val="nn-NO"/>
        </w:rPr>
        <w:t>kr</w:t>
      </w:r>
      <w:r w:rsidR="00E5708A" w:rsidRPr="00746491">
        <w:rPr>
          <w:lang w:val="nn-NO"/>
        </w:rPr>
        <w:t>a</w:t>
      </w:r>
      <w:r w:rsidR="00DC726F" w:rsidRPr="00746491">
        <w:rPr>
          <w:lang w:val="nn-NO"/>
        </w:rPr>
        <w:t>vd</w:t>
      </w:r>
      <w:r w:rsidR="009B40C4" w:rsidRPr="00746491">
        <w:rPr>
          <w:lang w:val="nn-NO"/>
        </w:rPr>
        <w:t>.</w:t>
      </w:r>
    </w:p>
    <w:p w14:paraId="367C205D" w14:textId="152EE1A9" w:rsidR="009B40C4" w:rsidRPr="00746491" w:rsidRDefault="009B40C4" w:rsidP="0065611F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BD63A4" w:rsidRPr="00746491">
        <w:rPr>
          <w:highlight w:val="yellow"/>
          <w:lang w:val="nn-NO"/>
        </w:rPr>
        <w:t>ELLER</w:t>
      </w:r>
      <w:r w:rsidRPr="00746491">
        <w:rPr>
          <w:highlight w:val="yellow"/>
          <w:lang w:val="nn-NO"/>
        </w:rPr>
        <w:t>]</w:t>
      </w:r>
    </w:p>
    <w:p w14:paraId="52F26E7E" w14:textId="20DA8EB5" w:rsidR="009B40C4" w:rsidRPr="00746491" w:rsidRDefault="00DA5BD0" w:rsidP="0065611F">
      <w:pPr>
        <w:rPr>
          <w:lang w:val="nn-NO"/>
        </w:rPr>
      </w:pP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1D2167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BD63A4" w:rsidRPr="00746491">
        <w:rPr>
          <w:lang w:val="nn-NO"/>
        </w:rPr>
        <w:t xml:space="preserve">eller </w:t>
      </w:r>
      <w:r w:rsidRPr="00746491">
        <w:rPr>
          <w:lang w:val="nn-NO"/>
        </w:rPr>
        <w:t xml:space="preserve">den </w:t>
      </w:r>
      <w:r w:rsidR="000D42FF" w:rsidRPr="001D2167">
        <w:rPr>
          <w:lang w:val="nn-NO"/>
        </w:rPr>
        <w:t>behandlingsansvarleg</w:t>
      </w:r>
      <w:r w:rsidR="00140575" w:rsidRPr="001D2167">
        <w:rPr>
          <w:lang w:val="nn-NO"/>
        </w:rPr>
        <w:t>e</w:t>
      </w:r>
      <w:r w:rsidR="001D2167">
        <w:rPr>
          <w:lang w:val="nn-NO"/>
        </w:rPr>
        <w:t xml:space="preserve"> sine</w:t>
      </w:r>
      <w:r w:rsidR="009B40C4" w:rsidRPr="00746491">
        <w:rPr>
          <w:lang w:val="nn-NO"/>
        </w:rPr>
        <w:t xml:space="preserve"> </w:t>
      </w:r>
      <w:r w:rsidR="002868CE" w:rsidRPr="00746491">
        <w:rPr>
          <w:lang w:val="nn-NO"/>
        </w:rPr>
        <w:t>representantar</w:t>
      </w:r>
      <w:r w:rsidRPr="00746491">
        <w:rPr>
          <w:lang w:val="nn-NO"/>
        </w:rPr>
        <w:t xml:space="preserve"> skal </w:t>
      </w:r>
      <w:r w:rsidR="009B40C4" w:rsidRPr="00746491">
        <w:rPr>
          <w:lang w:val="nn-NO"/>
        </w:rPr>
        <w:t>[</w:t>
      </w:r>
      <w:r w:rsidR="00F940DD" w:rsidRPr="00746491">
        <w:rPr>
          <w:highlight w:val="yellow"/>
          <w:lang w:val="nn-NO"/>
        </w:rPr>
        <w:t>TA INN TIDSPERIODE</w:t>
      </w:r>
      <w:r w:rsidR="009B40C4" w:rsidRPr="00746491">
        <w:rPr>
          <w:lang w:val="nn-NO"/>
        </w:rPr>
        <w:t xml:space="preserve">] </w:t>
      </w:r>
      <w:r w:rsidRPr="00746491">
        <w:rPr>
          <w:lang w:val="nn-NO"/>
        </w:rPr>
        <w:t xml:space="preserve">utføre </w:t>
      </w:r>
      <w:r w:rsidR="002520C0" w:rsidRPr="00746491">
        <w:rPr>
          <w:lang w:val="nn-NO"/>
        </w:rPr>
        <w:t xml:space="preserve">fysisk inspeksjon av </w:t>
      </w:r>
      <w:r w:rsidR="00BE5451" w:rsidRPr="00746491">
        <w:rPr>
          <w:lang w:val="nn-NO"/>
        </w:rPr>
        <w:t>lokalitetar</w:t>
      </w:r>
      <w:r w:rsidR="002520C0" w:rsidRPr="00746491">
        <w:rPr>
          <w:lang w:val="nn-NO"/>
        </w:rPr>
        <w:t xml:space="preserve"> </w:t>
      </w:r>
      <w:r w:rsidR="008823ED" w:rsidRPr="00746491">
        <w:rPr>
          <w:lang w:val="nn-NO"/>
        </w:rPr>
        <w:t>de</w:t>
      </w:r>
      <w:r w:rsidR="000961CF" w:rsidRPr="00746491">
        <w:rPr>
          <w:lang w:val="nn-NO"/>
        </w:rPr>
        <w:t>r</w:t>
      </w:r>
      <w:r w:rsidR="002520C0" w:rsidRPr="00746491">
        <w:rPr>
          <w:lang w:val="nn-NO"/>
        </w:rPr>
        <w:t xml:space="preserve"> </w:t>
      </w:r>
      <w:r w:rsidR="002E0F95" w:rsidRPr="00746491">
        <w:rPr>
          <w:lang w:val="nn-NO"/>
        </w:rPr>
        <w:t>behandlinga</w:t>
      </w:r>
      <w:r w:rsidR="002520C0" w:rsidRPr="00746491">
        <w:rPr>
          <w:lang w:val="nn-NO"/>
        </w:rPr>
        <w:t xml:space="preserve"> av person</w:t>
      </w:r>
      <w:r w:rsidR="002E0F95" w:rsidRPr="00746491">
        <w:rPr>
          <w:lang w:val="nn-NO"/>
        </w:rPr>
        <w:t>opplysingar</w:t>
      </w:r>
      <w:r w:rsidR="002520C0" w:rsidRPr="00746491">
        <w:rPr>
          <w:lang w:val="nn-NO"/>
        </w:rPr>
        <w:t xml:space="preserve"> </w:t>
      </w:r>
      <w:r w:rsidR="00E5708A" w:rsidRPr="00746491">
        <w:rPr>
          <w:lang w:val="nn-NO"/>
        </w:rPr>
        <w:t>vert gjennomført</w:t>
      </w:r>
      <w:r w:rsidR="006300B8" w:rsidRPr="00746491">
        <w:rPr>
          <w:lang w:val="nn-NO"/>
        </w:rPr>
        <w:t xml:space="preserve"> av </w:t>
      </w:r>
      <w:r w:rsidR="00165F8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, </w:t>
      </w:r>
      <w:r w:rsidR="00BD45CC" w:rsidRPr="00746491">
        <w:rPr>
          <w:lang w:val="nn-NO"/>
        </w:rPr>
        <w:t>inkludert</w:t>
      </w:r>
      <w:r w:rsidR="009B40C4" w:rsidRPr="00746491">
        <w:rPr>
          <w:lang w:val="nn-NO"/>
        </w:rPr>
        <w:t xml:space="preserve"> </w:t>
      </w:r>
      <w:r w:rsidR="00B33E87" w:rsidRPr="00746491">
        <w:rPr>
          <w:lang w:val="nn-NO"/>
        </w:rPr>
        <w:t xml:space="preserve">fysiske </w:t>
      </w:r>
      <w:r w:rsidR="002868CE" w:rsidRPr="00746491">
        <w:rPr>
          <w:lang w:val="nn-NO"/>
        </w:rPr>
        <w:t>lokale</w:t>
      </w:r>
      <w:r w:rsidR="00B33E87" w:rsidRPr="00746491">
        <w:rPr>
          <w:lang w:val="nn-NO"/>
        </w:rPr>
        <w:t xml:space="preserve"> </w:t>
      </w:r>
      <w:r w:rsidR="005C2B11" w:rsidRPr="00746491">
        <w:rPr>
          <w:lang w:val="nn-NO"/>
        </w:rPr>
        <w:t xml:space="preserve">samt </w:t>
      </w:r>
      <w:r w:rsidR="00BE5451" w:rsidRPr="00746491">
        <w:rPr>
          <w:lang w:val="nn-NO"/>
        </w:rPr>
        <w:t>systema</w:t>
      </w:r>
      <w:r w:rsidR="005C2B11" w:rsidRPr="00746491">
        <w:rPr>
          <w:lang w:val="nn-NO"/>
        </w:rPr>
        <w:t xml:space="preserve"> </w:t>
      </w:r>
      <w:r w:rsidR="00D66AE0" w:rsidRPr="00746491">
        <w:rPr>
          <w:lang w:val="nn-NO"/>
        </w:rPr>
        <w:t>nytt</w:t>
      </w:r>
      <w:r w:rsidR="008823ED" w:rsidRPr="00746491">
        <w:rPr>
          <w:lang w:val="nn-NO"/>
        </w:rPr>
        <w:t>a</w:t>
      </w:r>
      <w:r w:rsidR="003566F0" w:rsidRPr="00746491">
        <w:rPr>
          <w:lang w:val="nn-NO"/>
        </w:rPr>
        <w:t xml:space="preserve"> </w:t>
      </w:r>
      <w:r w:rsidR="00CD070E" w:rsidRPr="00746491">
        <w:rPr>
          <w:lang w:val="nn-NO"/>
        </w:rPr>
        <w:t xml:space="preserve">for og </w:t>
      </w:r>
      <w:r w:rsidR="00D30FBD" w:rsidRPr="00746491">
        <w:rPr>
          <w:lang w:val="nn-NO"/>
        </w:rPr>
        <w:t>knytt</w:t>
      </w:r>
      <w:r w:rsidR="00CD070E" w:rsidRPr="00746491">
        <w:rPr>
          <w:lang w:val="nn-NO"/>
        </w:rPr>
        <w:t xml:space="preserve"> til </w:t>
      </w:r>
      <w:r w:rsidR="002E0F95" w:rsidRPr="00746491">
        <w:rPr>
          <w:lang w:val="nn-NO"/>
        </w:rPr>
        <w:t>behandlinga</w:t>
      </w:r>
      <w:r w:rsidR="009B40C4" w:rsidRPr="00746491">
        <w:rPr>
          <w:lang w:val="nn-NO"/>
        </w:rPr>
        <w:t xml:space="preserve"> </w:t>
      </w:r>
      <w:r w:rsidR="00CD070E" w:rsidRPr="00746491">
        <w:rPr>
          <w:lang w:val="nn-NO"/>
        </w:rPr>
        <w:t xml:space="preserve">for å sikre </w:t>
      </w:r>
      <w:r w:rsidR="00165F84" w:rsidRPr="001D2167">
        <w:rPr>
          <w:lang w:val="nn-NO"/>
        </w:rPr>
        <w:t>data</w:t>
      </w:r>
      <w:r w:rsidR="00D66AE0" w:rsidRPr="001D2167">
        <w:rPr>
          <w:lang w:val="nn-NO"/>
        </w:rPr>
        <w:t>behandlaren</w:t>
      </w:r>
      <w:r w:rsidR="001D2167">
        <w:rPr>
          <w:lang w:val="nn-NO"/>
        </w:rPr>
        <w:t xml:space="preserve"> si</w:t>
      </w:r>
      <w:r w:rsidR="00D353DF">
        <w:rPr>
          <w:lang w:val="nn-NO"/>
        </w:rPr>
        <w:t>n</w:t>
      </w:r>
      <w:r w:rsidR="001D2167">
        <w:rPr>
          <w:lang w:val="nn-NO"/>
        </w:rPr>
        <w:t xml:space="preserve"> </w:t>
      </w:r>
      <w:proofErr w:type="spellStart"/>
      <w:r w:rsidR="00DE15E7" w:rsidRPr="00746491">
        <w:rPr>
          <w:lang w:val="nn-NO"/>
        </w:rPr>
        <w:t>overhalding</w:t>
      </w:r>
      <w:proofErr w:type="spellEnd"/>
      <w:r w:rsidR="009B40C4" w:rsidRPr="00746491">
        <w:rPr>
          <w:lang w:val="nn-NO"/>
        </w:rPr>
        <w:t xml:space="preserve"> </w:t>
      </w:r>
      <w:r w:rsidR="00CD070E" w:rsidRPr="00746491">
        <w:rPr>
          <w:lang w:val="nn-NO"/>
        </w:rPr>
        <w:t xml:space="preserve">av </w:t>
      </w:r>
      <w:r w:rsidR="009B40C4" w:rsidRPr="00746491">
        <w:rPr>
          <w:lang w:val="nn-NO"/>
        </w:rPr>
        <w:t>GDPR,</w:t>
      </w:r>
      <w:r w:rsidR="00A7771B" w:rsidRPr="00746491">
        <w:rPr>
          <w:lang w:val="nn-NO"/>
        </w:rPr>
        <w:t xml:space="preserve"> dei </w:t>
      </w:r>
      <w:r w:rsidR="00EB2F67" w:rsidRPr="00746491">
        <w:rPr>
          <w:lang w:val="nn-NO"/>
        </w:rPr>
        <w:t>relevante personvern</w:t>
      </w:r>
      <w:r w:rsidR="002E0F95" w:rsidRPr="00746491">
        <w:rPr>
          <w:lang w:val="nn-NO"/>
        </w:rPr>
        <w:t>reglane</w:t>
      </w:r>
      <w:r w:rsidR="00EB2F67" w:rsidRPr="00746491">
        <w:rPr>
          <w:lang w:val="nn-NO"/>
        </w:rPr>
        <w:t xml:space="preserve"> i unionsretten eller </w:t>
      </w:r>
      <w:r w:rsidR="002D21E1" w:rsidRPr="00746491">
        <w:rPr>
          <w:lang w:val="nn-NO"/>
        </w:rPr>
        <w:t xml:space="preserve">den nasjonale retten til </w:t>
      </w:r>
      <w:r w:rsidR="00EB2F67" w:rsidRPr="00746491">
        <w:rPr>
          <w:lang w:val="nn-NO"/>
        </w:rPr>
        <w:t>Medlemsstat</w:t>
      </w:r>
      <w:r w:rsidR="002D21E1" w:rsidRPr="00746491">
        <w:rPr>
          <w:lang w:val="nn-NO"/>
        </w:rPr>
        <w:t>a</w:t>
      </w:r>
      <w:r w:rsidR="00EB2F67" w:rsidRPr="00746491">
        <w:rPr>
          <w:lang w:val="nn-NO"/>
        </w:rPr>
        <w:t xml:space="preserve">ne og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</w:p>
    <w:p w14:paraId="3985C864" w14:textId="02BDAB9F" w:rsidR="009B40C4" w:rsidRPr="00746491" w:rsidRDefault="00812FD0" w:rsidP="0065611F">
      <w:pPr>
        <w:rPr>
          <w:lang w:val="nn-NO"/>
        </w:rPr>
      </w:pPr>
      <w:r w:rsidRPr="00746491">
        <w:rPr>
          <w:lang w:val="nn-NO"/>
        </w:rPr>
        <w:t>I tillegg til</w:t>
      </w:r>
      <w:r w:rsidR="00A7771B" w:rsidRPr="00746491">
        <w:rPr>
          <w:lang w:val="nn-NO"/>
        </w:rPr>
        <w:t xml:space="preserve"> dei </w:t>
      </w:r>
      <w:r w:rsidR="00DC726F" w:rsidRPr="00746491">
        <w:rPr>
          <w:lang w:val="nn-NO"/>
        </w:rPr>
        <w:t>planlagde</w:t>
      </w:r>
      <w:r w:rsidRPr="00746491">
        <w:rPr>
          <w:lang w:val="nn-NO"/>
        </w:rPr>
        <w:t xml:space="preserve"> </w:t>
      </w:r>
      <w:r w:rsidR="00666AE2" w:rsidRPr="00746491">
        <w:rPr>
          <w:lang w:val="nn-NO"/>
        </w:rPr>
        <w:t>inspeksjonar</w:t>
      </w:r>
      <w:r w:rsidRPr="00746491">
        <w:rPr>
          <w:lang w:val="nn-NO"/>
        </w:rPr>
        <w:t xml:space="preserve">, </w:t>
      </w:r>
      <w:r w:rsidR="00D353DF">
        <w:rPr>
          <w:lang w:val="nn-NO"/>
        </w:rPr>
        <w:t xml:space="preserve">kan </w:t>
      </w: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 xml:space="preserve">utføre </w:t>
      </w:r>
      <w:r w:rsidR="00666AE2" w:rsidRPr="00746491">
        <w:rPr>
          <w:lang w:val="nn-NO"/>
        </w:rPr>
        <w:t>inspeksjonar</w:t>
      </w:r>
      <w:r w:rsidRPr="00746491">
        <w:rPr>
          <w:lang w:val="nn-NO"/>
        </w:rPr>
        <w:t xml:space="preserve"> av </w:t>
      </w:r>
      <w:r w:rsidR="00165F8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6055CB" w:rsidRPr="00746491">
        <w:rPr>
          <w:lang w:val="nn-NO"/>
        </w:rPr>
        <w:t xml:space="preserve">når den </w:t>
      </w:r>
      <w:r w:rsidR="000D42FF" w:rsidRPr="00746491">
        <w:rPr>
          <w:lang w:val="nn-NO"/>
        </w:rPr>
        <w:t>behandlingsansvarleg</w:t>
      </w:r>
      <w:r w:rsidR="006055CB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E5708A" w:rsidRPr="00746491">
        <w:rPr>
          <w:lang w:val="nn-NO"/>
        </w:rPr>
        <w:t>ser dette</w:t>
      </w:r>
      <w:r w:rsidR="006055CB" w:rsidRPr="00746491">
        <w:rPr>
          <w:lang w:val="nn-NO"/>
        </w:rPr>
        <w:t xml:space="preserve"> </w:t>
      </w:r>
      <w:r w:rsidR="00E5708A" w:rsidRPr="00746491">
        <w:rPr>
          <w:lang w:val="nn-NO"/>
        </w:rPr>
        <w:t>kravd</w:t>
      </w:r>
      <w:r w:rsidR="006055CB" w:rsidRPr="00746491">
        <w:rPr>
          <w:lang w:val="nn-NO"/>
        </w:rPr>
        <w:t>.</w:t>
      </w:r>
    </w:p>
    <w:p w14:paraId="58CE648B" w14:textId="5FB8D44A" w:rsidR="006055CB" w:rsidRPr="00746491" w:rsidRDefault="009B40C4" w:rsidP="0065611F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237892" w:rsidRPr="00746491">
        <w:rPr>
          <w:highlight w:val="yellow"/>
          <w:lang w:val="nn-NO"/>
        </w:rPr>
        <w:t>OG</w:t>
      </w:r>
      <w:r w:rsidR="00DC726F" w:rsidRPr="00746491">
        <w:rPr>
          <w:highlight w:val="yellow"/>
          <w:lang w:val="nn-NO"/>
        </w:rPr>
        <w:t xml:space="preserve"> </w:t>
      </w:r>
      <w:r w:rsidR="008823ED" w:rsidRPr="00746491">
        <w:rPr>
          <w:highlight w:val="yellow"/>
          <w:lang w:val="nn-NO"/>
        </w:rPr>
        <w:t>DERSOM</w:t>
      </w:r>
      <w:r w:rsidR="00DC726F" w:rsidRPr="00746491">
        <w:rPr>
          <w:highlight w:val="yellow"/>
          <w:lang w:val="nn-NO"/>
        </w:rPr>
        <w:t xml:space="preserve"> </w:t>
      </w:r>
      <w:r w:rsidR="00237892" w:rsidRPr="00746491">
        <w:rPr>
          <w:highlight w:val="yellow"/>
          <w:lang w:val="nn-NO"/>
        </w:rPr>
        <w:t>RELEVANT</w:t>
      </w:r>
      <w:r w:rsidRPr="00746491">
        <w:rPr>
          <w:highlight w:val="yellow"/>
          <w:lang w:val="nn-NO"/>
        </w:rPr>
        <w:t>]</w:t>
      </w:r>
    </w:p>
    <w:p w14:paraId="7A103B0C" w14:textId="22244D3E" w:rsidR="009B40C4" w:rsidRPr="00746491" w:rsidRDefault="006055CB" w:rsidP="0065611F">
      <w:pPr>
        <w:rPr>
          <w:lang w:val="nn-NO"/>
        </w:rPr>
      </w:pPr>
      <w:r w:rsidRPr="00746491">
        <w:rPr>
          <w:lang w:val="nn-NO"/>
        </w:rPr>
        <w:t xml:space="preserve">Den </w:t>
      </w:r>
      <w:r w:rsidR="000D42FF" w:rsidRPr="001D2167">
        <w:rPr>
          <w:lang w:val="nn-NO"/>
        </w:rPr>
        <w:t>behandlingsansvarleg</w:t>
      </w:r>
      <w:r w:rsidR="00140575" w:rsidRPr="001D2167">
        <w:rPr>
          <w:lang w:val="nn-NO"/>
        </w:rPr>
        <w:t>e</w:t>
      </w:r>
      <w:r w:rsidR="001D2167">
        <w:rPr>
          <w:lang w:val="nn-NO"/>
        </w:rPr>
        <w:t xml:space="preserve"> sine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>kostnad</w:t>
      </w:r>
      <w:r w:rsidR="008823ED" w:rsidRPr="00746491">
        <w:rPr>
          <w:lang w:val="nn-NO"/>
        </w:rPr>
        <w:t>a</w:t>
      </w:r>
      <w:r w:rsidRPr="00746491">
        <w:rPr>
          <w:lang w:val="nn-NO"/>
        </w:rPr>
        <w:t>r</w:t>
      </w:r>
      <w:r w:rsidR="009B40C4" w:rsidRPr="00746491">
        <w:rPr>
          <w:lang w:val="nn-NO"/>
        </w:rPr>
        <w:t>,</w:t>
      </w:r>
      <w:r w:rsidR="00DC726F" w:rsidRPr="00746491">
        <w:rPr>
          <w:lang w:val="nn-NO"/>
        </w:rPr>
        <w:t xml:space="preserve"> dersom </w:t>
      </w:r>
      <w:r w:rsidRPr="00746491">
        <w:rPr>
          <w:lang w:val="nn-NO"/>
        </w:rPr>
        <w:t>aktuelt</w:t>
      </w:r>
      <w:r w:rsidR="009B40C4" w:rsidRPr="00746491">
        <w:rPr>
          <w:lang w:val="nn-NO"/>
        </w:rPr>
        <w:t xml:space="preserve">, </w:t>
      </w:r>
      <w:r w:rsidR="00DA7FC4" w:rsidRPr="00746491">
        <w:rPr>
          <w:lang w:val="nn-NO"/>
        </w:rPr>
        <w:t>knytt</w:t>
      </w:r>
      <w:r w:rsidRPr="00746491">
        <w:rPr>
          <w:lang w:val="nn-NO"/>
        </w:rPr>
        <w:t xml:space="preserve"> til </w:t>
      </w:r>
      <w:r w:rsidR="005A566E" w:rsidRPr="00746491">
        <w:rPr>
          <w:lang w:val="nn-NO"/>
        </w:rPr>
        <w:t>fysisk insp</w:t>
      </w:r>
      <w:r w:rsidR="00A9062E" w:rsidRPr="00746491">
        <w:rPr>
          <w:lang w:val="nn-NO"/>
        </w:rPr>
        <w:t>e</w:t>
      </w:r>
      <w:r w:rsidR="005A566E" w:rsidRPr="00746491">
        <w:rPr>
          <w:lang w:val="nn-NO"/>
        </w:rPr>
        <w:t xml:space="preserve">ksjon skal </w:t>
      </w:r>
      <w:r w:rsidR="00BB5E3B" w:rsidRPr="00746491">
        <w:rPr>
          <w:lang w:val="nn-NO"/>
        </w:rPr>
        <w:t>dekkj</w:t>
      </w:r>
      <w:r w:rsidR="008823ED" w:rsidRPr="00746491">
        <w:rPr>
          <w:lang w:val="nn-NO"/>
        </w:rPr>
        <w:t>a</w:t>
      </w:r>
      <w:r w:rsidR="00A9062E" w:rsidRPr="00746491">
        <w:rPr>
          <w:lang w:val="nn-NO"/>
        </w:rPr>
        <w:t>s</w:t>
      </w:r>
      <w:r w:rsidR="008823ED" w:rsidRPr="00746491">
        <w:rPr>
          <w:lang w:val="nn-NO"/>
        </w:rPr>
        <w:t>t</w:t>
      </w:r>
      <w:r w:rsidR="00A9062E" w:rsidRPr="00746491">
        <w:rPr>
          <w:lang w:val="nn-NO"/>
        </w:rPr>
        <w:t xml:space="preserve"> av den </w:t>
      </w:r>
      <w:r w:rsidR="000D42FF" w:rsidRPr="00746491">
        <w:rPr>
          <w:lang w:val="nn-NO"/>
        </w:rPr>
        <w:t>behandlingsansvarleg</w:t>
      </w:r>
      <w:r w:rsidR="00A9062E" w:rsidRPr="00746491">
        <w:rPr>
          <w:lang w:val="nn-NO"/>
        </w:rPr>
        <w:t>e</w:t>
      </w:r>
      <w:r w:rsidR="009B40C4" w:rsidRPr="00746491">
        <w:rPr>
          <w:lang w:val="nn-NO"/>
        </w:rPr>
        <w:t xml:space="preserve">. </w:t>
      </w:r>
      <w:r w:rsidR="00165F8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A9062E" w:rsidRPr="00746491">
        <w:rPr>
          <w:lang w:val="nn-NO"/>
        </w:rPr>
        <w:t xml:space="preserve">skal </w:t>
      </w:r>
      <w:r w:rsidR="008823ED" w:rsidRPr="00746491">
        <w:rPr>
          <w:lang w:val="nn-NO"/>
        </w:rPr>
        <w:t xml:space="preserve">samstundes </w:t>
      </w:r>
      <w:r w:rsidR="005E0072" w:rsidRPr="00746491">
        <w:rPr>
          <w:lang w:val="nn-NO"/>
        </w:rPr>
        <w:t>vere</w:t>
      </w:r>
      <w:r w:rsidR="00A9062E" w:rsidRPr="00746491">
        <w:rPr>
          <w:lang w:val="nn-NO"/>
        </w:rPr>
        <w:t xml:space="preserve"> </w:t>
      </w:r>
      <w:r w:rsidR="00DA7FC4" w:rsidRPr="00746491">
        <w:rPr>
          <w:lang w:val="nn-NO"/>
        </w:rPr>
        <w:t>forplikta</w:t>
      </w:r>
      <w:r w:rsidR="00A9062E" w:rsidRPr="00746491">
        <w:rPr>
          <w:lang w:val="nn-NO"/>
        </w:rPr>
        <w:t xml:space="preserve"> til å </w:t>
      </w:r>
      <w:r w:rsidR="006478B7">
        <w:rPr>
          <w:lang w:val="nn-NO"/>
        </w:rPr>
        <w:t xml:space="preserve">hjelpa </w:t>
      </w:r>
      <w:r w:rsidR="00A9062E" w:rsidRPr="00746491">
        <w:rPr>
          <w:lang w:val="nn-NO"/>
        </w:rPr>
        <w:t xml:space="preserve">med </w:t>
      </w:r>
      <w:r w:rsidR="008823ED" w:rsidRPr="00746491">
        <w:rPr>
          <w:lang w:val="nn-NO"/>
        </w:rPr>
        <w:t>res</w:t>
      </w:r>
      <w:r w:rsidR="006478B7">
        <w:rPr>
          <w:lang w:val="nn-NO"/>
        </w:rPr>
        <w:t>s</w:t>
      </w:r>
      <w:r w:rsidR="008823ED" w:rsidRPr="00746491">
        <w:rPr>
          <w:lang w:val="nn-NO"/>
        </w:rPr>
        <w:t>ursar</w:t>
      </w:r>
      <w:r w:rsidR="00A9062E" w:rsidRPr="00746491">
        <w:rPr>
          <w:lang w:val="nn-NO"/>
        </w:rPr>
        <w:t xml:space="preserve"> (</w:t>
      </w:r>
      <w:r w:rsidR="008823ED" w:rsidRPr="00746491">
        <w:rPr>
          <w:lang w:val="nn-NO"/>
        </w:rPr>
        <w:t>hovudsakleg</w:t>
      </w:r>
      <w:r w:rsidR="00CA7CAA" w:rsidRPr="00746491">
        <w:rPr>
          <w:lang w:val="nn-NO"/>
        </w:rPr>
        <w:t xml:space="preserve"> tid) </w:t>
      </w:r>
      <w:r w:rsidR="00DC726F" w:rsidRPr="00746491">
        <w:rPr>
          <w:lang w:val="nn-NO"/>
        </w:rPr>
        <w:t>kr</w:t>
      </w:r>
      <w:r w:rsidR="008823ED" w:rsidRPr="00746491">
        <w:rPr>
          <w:lang w:val="nn-NO"/>
        </w:rPr>
        <w:t>a</w:t>
      </w:r>
      <w:r w:rsidR="00DC726F" w:rsidRPr="00746491">
        <w:rPr>
          <w:lang w:val="nn-NO"/>
        </w:rPr>
        <w:t>vd</w:t>
      </w:r>
      <w:r w:rsidR="00CA7CAA" w:rsidRPr="00746491">
        <w:rPr>
          <w:lang w:val="nn-NO"/>
        </w:rPr>
        <w:t xml:space="preserve"> for den </w:t>
      </w:r>
      <w:r w:rsidR="000D42FF" w:rsidRPr="00746491">
        <w:rPr>
          <w:lang w:val="nn-NO"/>
        </w:rPr>
        <w:t>behandlingsansvarleg</w:t>
      </w:r>
      <w:r w:rsidR="00CA7CAA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CA7CAA" w:rsidRPr="00746491">
        <w:rPr>
          <w:lang w:val="nn-NO"/>
        </w:rPr>
        <w:t>til å gjennomføre inspeksjonen.</w:t>
      </w:r>
    </w:p>
    <w:p w14:paraId="5BB622E9" w14:textId="1622BFD6" w:rsidR="009B40C4" w:rsidRPr="00746491" w:rsidRDefault="009B40C4" w:rsidP="0065611F">
      <w:pPr>
        <w:pStyle w:val="Overskrift2"/>
        <w:rPr>
          <w:lang w:val="nn-NO"/>
        </w:rPr>
      </w:pPr>
      <w:r w:rsidRPr="00746491">
        <w:rPr>
          <w:lang w:val="nn-NO"/>
        </w:rPr>
        <w:t xml:space="preserve">C.8. </w:t>
      </w:r>
      <w:r w:rsidRPr="00746491">
        <w:rPr>
          <w:highlight w:val="yellow"/>
          <w:lang w:val="nn-NO"/>
        </w:rPr>
        <w:t>[</w:t>
      </w:r>
      <w:r w:rsidR="00D61A3B" w:rsidRPr="00746491">
        <w:rPr>
          <w:highlight w:val="yellow"/>
          <w:lang w:val="nn-NO"/>
        </w:rPr>
        <w:t>DERSOM</w:t>
      </w:r>
      <w:r w:rsidR="00237892" w:rsidRPr="00746491">
        <w:rPr>
          <w:highlight w:val="yellow"/>
          <w:lang w:val="nn-NO"/>
        </w:rPr>
        <w:t xml:space="preserve"> RELEVANT</w:t>
      </w:r>
      <w:r w:rsidRPr="00746491">
        <w:rPr>
          <w:highlight w:val="yellow"/>
          <w:lang w:val="nn-NO"/>
        </w:rPr>
        <w:t>]</w:t>
      </w:r>
      <w:r w:rsidRPr="00746491">
        <w:rPr>
          <w:lang w:val="nn-NO"/>
        </w:rPr>
        <w:t xml:space="preserve"> </w:t>
      </w:r>
      <w:r w:rsidR="002868CE" w:rsidRPr="00746491">
        <w:rPr>
          <w:lang w:val="nn-NO"/>
        </w:rPr>
        <w:t>Framgangsmåtar</w:t>
      </w:r>
      <w:r w:rsidRPr="00746491">
        <w:rPr>
          <w:lang w:val="nn-NO"/>
        </w:rPr>
        <w:t xml:space="preserve"> for </w:t>
      </w:r>
      <w:r w:rsidR="00B84BC6" w:rsidRPr="00746491">
        <w:rPr>
          <w:lang w:val="nn-NO"/>
        </w:rPr>
        <w:t>revisjonar</w:t>
      </w:r>
      <w:r w:rsidRPr="00746491">
        <w:rPr>
          <w:lang w:val="nn-NO"/>
        </w:rPr>
        <w:t xml:space="preserve">, </w:t>
      </w:r>
      <w:r w:rsidR="00BD45CC" w:rsidRPr="00746491">
        <w:rPr>
          <w:lang w:val="nn-NO"/>
        </w:rPr>
        <w:t>inkludert</w:t>
      </w:r>
      <w:r w:rsidRPr="00746491">
        <w:rPr>
          <w:lang w:val="nn-NO"/>
        </w:rPr>
        <w:t xml:space="preserve"> </w:t>
      </w:r>
      <w:r w:rsidR="00666AE2" w:rsidRPr="00746491">
        <w:rPr>
          <w:lang w:val="nn-NO"/>
        </w:rPr>
        <w:t>inspeksjonar</w:t>
      </w:r>
      <w:r w:rsidRPr="00746491">
        <w:rPr>
          <w:lang w:val="nn-NO"/>
        </w:rPr>
        <w:t xml:space="preserve">, </w:t>
      </w:r>
      <w:r w:rsidR="00280B88" w:rsidRPr="00746491">
        <w:rPr>
          <w:lang w:val="nn-NO"/>
        </w:rPr>
        <w:t xml:space="preserve">av </w:t>
      </w:r>
      <w:r w:rsidR="002E0F95" w:rsidRPr="00746491">
        <w:rPr>
          <w:lang w:val="nn-NO"/>
        </w:rPr>
        <w:t>behandlinga</w:t>
      </w:r>
      <w:r w:rsidRPr="00746491">
        <w:rPr>
          <w:lang w:val="nn-NO"/>
        </w:rPr>
        <w:t xml:space="preserve"> </w:t>
      </w:r>
      <w:r w:rsidR="00280B88" w:rsidRPr="00746491">
        <w:rPr>
          <w:lang w:val="nn-NO"/>
        </w:rPr>
        <w:t xml:space="preserve">av </w:t>
      </w:r>
      <w:r w:rsidR="00857923" w:rsidRPr="00746491">
        <w:rPr>
          <w:lang w:val="nn-NO"/>
        </w:rPr>
        <w:t>person</w:t>
      </w:r>
      <w:r w:rsidR="002E0F95" w:rsidRPr="00746491">
        <w:rPr>
          <w:lang w:val="nn-NO"/>
        </w:rPr>
        <w:t>opplysingar</w:t>
      </w:r>
      <w:r w:rsidRPr="00746491">
        <w:rPr>
          <w:lang w:val="nn-NO"/>
        </w:rPr>
        <w:t xml:space="preserve"> </w:t>
      </w:r>
      <w:r w:rsidR="00280B88" w:rsidRPr="00746491">
        <w:rPr>
          <w:lang w:val="nn-NO"/>
        </w:rPr>
        <w:t xml:space="preserve">som </w:t>
      </w:r>
      <w:r w:rsidR="00B938C8" w:rsidRPr="00746491">
        <w:rPr>
          <w:lang w:val="nn-NO"/>
        </w:rPr>
        <w:t>utførast</w:t>
      </w:r>
      <w:r w:rsidR="00280B88" w:rsidRPr="00746491">
        <w:rPr>
          <w:lang w:val="nn-NO"/>
        </w:rPr>
        <w:t xml:space="preserve"> av </w:t>
      </w:r>
      <w:r w:rsidR="006E4E83" w:rsidRPr="00746491">
        <w:rPr>
          <w:lang w:val="nn-NO"/>
        </w:rPr>
        <w:t>underdata</w:t>
      </w:r>
      <w:r w:rsidR="00D66AE0" w:rsidRPr="00746491">
        <w:rPr>
          <w:lang w:val="nn-NO"/>
        </w:rPr>
        <w:t>behandlarar</w:t>
      </w:r>
    </w:p>
    <w:p w14:paraId="69DA4AA6" w14:textId="31808B5F" w:rsidR="009B40C4" w:rsidRPr="00746491" w:rsidRDefault="009B40C4" w:rsidP="0065611F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D61A3B" w:rsidRPr="00746491">
        <w:rPr>
          <w:highlight w:val="yellow"/>
          <w:lang w:val="nn-NO"/>
        </w:rPr>
        <w:t>DERSOM</w:t>
      </w:r>
      <w:r w:rsidR="007E3448" w:rsidRPr="00746491">
        <w:rPr>
          <w:highlight w:val="yellow"/>
          <w:lang w:val="nn-NO"/>
        </w:rPr>
        <w:t xml:space="preserve"> RELEVANT</w:t>
      </w:r>
      <w:r w:rsidRPr="00746491">
        <w:rPr>
          <w:highlight w:val="yellow"/>
          <w:lang w:val="nn-NO"/>
        </w:rPr>
        <w:t xml:space="preserve">, </w:t>
      </w:r>
      <w:r w:rsidR="007E3448" w:rsidRPr="00746491">
        <w:rPr>
          <w:highlight w:val="yellow"/>
          <w:lang w:val="nn-NO"/>
        </w:rPr>
        <w:t xml:space="preserve">BESKRIV </w:t>
      </w:r>
      <w:r w:rsidR="002868CE" w:rsidRPr="00746491">
        <w:rPr>
          <w:highlight w:val="yellow"/>
          <w:lang w:val="nn-NO"/>
        </w:rPr>
        <w:t>FRAMGANGSMÅTAR</w:t>
      </w:r>
      <w:r w:rsidRPr="00746491">
        <w:rPr>
          <w:highlight w:val="yellow"/>
          <w:lang w:val="nn-NO"/>
        </w:rPr>
        <w:t xml:space="preserve"> FOR </w:t>
      </w:r>
      <w:r w:rsidR="000D42FF" w:rsidRPr="001D2167">
        <w:rPr>
          <w:highlight w:val="yellow"/>
          <w:lang w:val="nn-NO"/>
        </w:rPr>
        <w:t>BEHANDLINGSANSVARLEG</w:t>
      </w:r>
      <w:r w:rsidR="00140575" w:rsidRPr="001D2167">
        <w:rPr>
          <w:highlight w:val="yellow"/>
          <w:lang w:val="nn-NO"/>
        </w:rPr>
        <w:t>E</w:t>
      </w:r>
      <w:r w:rsidR="001D2167" w:rsidRPr="001D2167">
        <w:rPr>
          <w:highlight w:val="yellow"/>
          <w:lang w:val="nn-NO"/>
        </w:rPr>
        <w:t xml:space="preserve"> SINE</w:t>
      </w:r>
      <w:r w:rsidRPr="001D2167">
        <w:rPr>
          <w:highlight w:val="yellow"/>
          <w:lang w:val="nn-NO"/>
        </w:rPr>
        <w:t xml:space="preserve"> </w:t>
      </w:r>
      <w:r w:rsidR="00B84BC6" w:rsidRPr="00746491">
        <w:rPr>
          <w:highlight w:val="yellow"/>
          <w:lang w:val="nn-NO"/>
        </w:rPr>
        <w:t>REVISJONAR</w:t>
      </w:r>
      <w:r w:rsidRPr="00746491">
        <w:rPr>
          <w:highlight w:val="yellow"/>
          <w:lang w:val="nn-NO"/>
        </w:rPr>
        <w:t xml:space="preserve">, </w:t>
      </w:r>
      <w:r w:rsidR="00BD45CC" w:rsidRPr="00746491">
        <w:rPr>
          <w:highlight w:val="yellow"/>
          <w:lang w:val="nn-NO"/>
        </w:rPr>
        <w:t>INKLUDERT</w:t>
      </w:r>
      <w:r w:rsidRPr="00746491">
        <w:rPr>
          <w:highlight w:val="yellow"/>
          <w:lang w:val="nn-NO"/>
        </w:rPr>
        <w:t xml:space="preserve"> </w:t>
      </w:r>
      <w:r w:rsidR="00666AE2" w:rsidRPr="00746491">
        <w:rPr>
          <w:highlight w:val="yellow"/>
          <w:lang w:val="nn-NO"/>
        </w:rPr>
        <w:t>INSPEKSJONAR</w:t>
      </w:r>
      <w:r w:rsidRPr="00746491">
        <w:rPr>
          <w:highlight w:val="yellow"/>
          <w:lang w:val="nn-NO"/>
        </w:rPr>
        <w:t xml:space="preserve">, </w:t>
      </w:r>
      <w:r w:rsidR="00D30FBD" w:rsidRPr="00746491">
        <w:rPr>
          <w:highlight w:val="yellow"/>
          <w:lang w:val="nn-NO"/>
        </w:rPr>
        <w:t>FOR</w:t>
      </w:r>
      <w:r w:rsidR="002E5C1F" w:rsidRPr="00746491">
        <w:rPr>
          <w:highlight w:val="yellow"/>
          <w:lang w:val="nn-NO"/>
        </w:rPr>
        <w:t xml:space="preserve"> </w:t>
      </w:r>
      <w:r w:rsidR="00BB4AA5" w:rsidRPr="00746491">
        <w:rPr>
          <w:highlight w:val="yellow"/>
          <w:lang w:val="nn-NO"/>
        </w:rPr>
        <w:t>BEHANDLING</w:t>
      </w:r>
      <w:r w:rsidRPr="00746491">
        <w:rPr>
          <w:highlight w:val="yellow"/>
          <w:lang w:val="nn-NO"/>
        </w:rPr>
        <w:t xml:space="preserve"> </w:t>
      </w:r>
      <w:r w:rsidR="00872DDB" w:rsidRPr="00746491">
        <w:rPr>
          <w:highlight w:val="yellow"/>
          <w:lang w:val="nn-NO"/>
        </w:rPr>
        <w:t>AV</w:t>
      </w:r>
      <w:r w:rsidRPr="00746491">
        <w:rPr>
          <w:highlight w:val="yellow"/>
          <w:lang w:val="nn-NO"/>
        </w:rPr>
        <w:t xml:space="preserve"> </w:t>
      </w:r>
      <w:r w:rsidR="00857923" w:rsidRPr="00746491">
        <w:rPr>
          <w:highlight w:val="yellow"/>
          <w:lang w:val="nn-NO"/>
        </w:rPr>
        <w:t>PERSON</w:t>
      </w:r>
      <w:r w:rsidR="002E0F95" w:rsidRPr="00746491">
        <w:rPr>
          <w:highlight w:val="yellow"/>
          <w:lang w:val="nn-NO"/>
        </w:rPr>
        <w:t>OPPLYSINGAR</w:t>
      </w:r>
      <w:r w:rsidRPr="00746491">
        <w:rPr>
          <w:highlight w:val="yellow"/>
          <w:lang w:val="nn-NO"/>
        </w:rPr>
        <w:t xml:space="preserve"> </w:t>
      </w:r>
      <w:r w:rsidR="00F034A6" w:rsidRPr="00746491">
        <w:rPr>
          <w:highlight w:val="yellow"/>
          <w:lang w:val="nn-NO"/>
        </w:rPr>
        <w:t xml:space="preserve">SOM </w:t>
      </w:r>
      <w:r w:rsidR="00B938C8" w:rsidRPr="00746491">
        <w:rPr>
          <w:highlight w:val="yellow"/>
          <w:lang w:val="nn-NO"/>
        </w:rPr>
        <w:t>UTFØRAST</w:t>
      </w:r>
      <w:r w:rsidR="00F034A6" w:rsidRPr="00746491">
        <w:rPr>
          <w:highlight w:val="yellow"/>
          <w:lang w:val="nn-NO"/>
        </w:rPr>
        <w:t xml:space="preserve"> AV </w:t>
      </w:r>
      <w:r w:rsidR="00400CB1" w:rsidRPr="00746491">
        <w:rPr>
          <w:highlight w:val="yellow"/>
          <w:lang w:val="nn-NO"/>
        </w:rPr>
        <w:t>UNDERDATA</w:t>
      </w:r>
      <w:r w:rsidR="00507F0D" w:rsidRPr="00746491">
        <w:rPr>
          <w:highlight w:val="yellow"/>
          <w:lang w:val="nn-NO"/>
        </w:rPr>
        <w:t xml:space="preserve">BEHANDLAR </w:t>
      </w:r>
      <w:r w:rsidR="00F034A6" w:rsidRPr="00746491">
        <w:rPr>
          <w:highlight w:val="yellow"/>
          <w:lang w:val="nn-NO"/>
        </w:rPr>
        <w:t xml:space="preserve">– </w:t>
      </w:r>
      <w:r w:rsidR="00400CB1" w:rsidRPr="00746491">
        <w:rPr>
          <w:highlight w:val="yellow"/>
          <w:lang w:val="nn-NO"/>
        </w:rPr>
        <w:t>FOR</w:t>
      </w:r>
      <w:r w:rsidR="00F034A6" w:rsidRPr="00746491">
        <w:rPr>
          <w:highlight w:val="yellow"/>
          <w:lang w:val="nn-NO"/>
        </w:rPr>
        <w:t xml:space="preserve"> </w:t>
      </w:r>
      <w:r w:rsidR="00400CB1" w:rsidRPr="00746491">
        <w:rPr>
          <w:highlight w:val="yellow"/>
          <w:lang w:val="nn-NO"/>
        </w:rPr>
        <w:t>EKSEMPEL</w:t>
      </w:r>
      <w:r w:rsidRPr="00746491">
        <w:rPr>
          <w:highlight w:val="yellow"/>
          <w:lang w:val="nn-NO"/>
        </w:rPr>
        <w:t>]</w:t>
      </w:r>
    </w:p>
    <w:p w14:paraId="766EA6A1" w14:textId="23E56BC3" w:rsidR="009B40C4" w:rsidRPr="00746491" w:rsidRDefault="00165F84" w:rsidP="0065611F">
      <w:p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F034A6" w:rsidRPr="00746491">
        <w:rPr>
          <w:lang w:val="nn-NO"/>
        </w:rPr>
        <w:t xml:space="preserve">skal </w:t>
      </w:r>
      <w:r w:rsidR="009B40C4" w:rsidRPr="00746491">
        <w:rPr>
          <w:highlight w:val="yellow"/>
          <w:lang w:val="nn-NO"/>
        </w:rPr>
        <w:t>[</w:t>
      </w:r>
      <w:r w:rsidR="00F940DD" w:rsidRPr="00746491">
        <w:rPr>
          <w:highlight w:val="yellow"/>
          <w:lang w:val="nn-NO"/>
        </w:rPr>
        <w:t>TA INN TIDSPERIODE</w:t>
      </w:r>
      <w:r w:rsidR="009B40C4" w:rsidRPr="00746491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 </w:t>
      </w:r>
      <w:r w:rsidR="00F034A6" w:rsidRPr="00746491">
        <w:rPr>
          <w:lang w:val="nn-NO"/>
        </w:rPr>
        <w:t>for</w:t>
      </w:r>
      <w:r w:rsidR="009B40C4" w:rsidRPr="00746491">
        <w:rPr>
          <w:lang w:val="nn-NO"/>
        </w:rPr>
        <w:t xml:space="preserve"> </w:t>
      </w:r>
      <w:r w:rsidR="009B40C4" w:rsidRPr="001D2167">
        <w:rPr>
          <w:highlight w:val="yellow"/>
          <w:lang w:val="nn-NO"/>
        </w:rPr>
        <w:t>[</w:t>
      </w:r>
      <w:r w:rsidRPr="001D2167">
        <w:rPr>
          <w:highlight w:val="yellow"/>
          <w:lang w:val="nn-NO"/>
        </w:rPr>
        <w:t>DATA</w:t>
      </w:r>
      <w:r w:rsidR="00D66AE0" w:rsidRPr="001D2167">
        <w:rPr>
          <w:highlight w:val="yellow"/>
          <w:lang w:val="nn-NO"/>
        </w:rPr>
        <w:t>BEHANDLAREN</w:t>
      </w:r>
      <w:r w:rsidR="001D2167" w:rsidRPr="001D2167">
        <w:rPr>
          <w:highlight w:val="yellow"/>
          <w:lang w:val="nn-NO"/>
        </w:rPr>
        <w:t xml:space="preserve"> SI</w:t>
      </w:r>
      <w:r w:rsidR="00D353DF">
        <w:rPr>
          <w:highlight w:val="yellow"/>
          <w:lang w:val="nn-NO"/>
        </w:rPr>
        <w:t>N</w:t>
      </w:r>
      <w:r w:rsidR="00682A6B" w:rsidRPr="001D2167">
        <w:rPr>
          <w:highlight w:val="yellow"/>
          <w:lang w:val="nn-NO"/>
        </w:rPr>
        <w:softHyphen/>
      </w:r>
      <w:r w:rsidR="00D353DF">
        <w:rPr>
          <w:highlight w:val="yellow"/>
          <w:lang w:val="nn-NO"/>
        </w:rPr>
        <w:t>N</w:t>
      </w:r>
      <w:r w:rsidR="009B40C4" w:rsidRPr="001D2167">
        <w:rPr>
          <w:highlight w:val="yellow"/>
          <w:lang w:val="nn-NO"/>
        </w:rPr>
        <w:t>/</w:t>
      </w:r>
      <w:r w:rsidR="000D42FF" w:rsidRPr="001D2167">
        <w:rPr>
          <w:highlight w:val="yellow"/>
          <w:lang w:val="nn-NO"/>
        </w:rPr>
        <w:t>BEHANDLINGSANSVARLEG</w:t>
      </w:r>
      <w:r w:rsidR="00A52314" w:rsidRPr="001D2167">
        <w:rPr>
          <w:highlight w:val="yellow"/>
          <w:lang w:val="nn-NO"/>
        </w:rPr>
        <w:t>E</w:t>
      </w:r>
      <w:r w:rsidR="001D2167" w:rsidRPr="001D2167">
        <w:rPr>
          <w:highlight w:val="yellow"/>
          <w:lang w:val="nn-NO"/>
        </w:rPr>
        <w:t xml:space="preserve"> SINE</w:t>
      </w:r>
      <w:r w:rsidR="009B40C4" w:rsidRPr="00746491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 </w:t>
      </w:r>
      <w:r w:rsidR="00682A6B" w:rsidRPr="00746491">
        <w:rPr>
          <w:lang w:val="nn-NO"/>
        </w:rPr>
        <w:t xml:space="preserve">kostand innhente </w:t>
      </w:r>
      <w:r w:rsidR="009B40C4" w:rsidRPr="00746491">
        <w:rPr>
          <w:highlight w:val="yellow"/>
          <w:lang w:val="nn-NO"/>
        </w:rPr>
        <w:t>[</w:t>
      </w:r>
      <w:r w:rsidR="00D30FBD" w:rsidRPr="00746491">
        <w:rPr>
          <w:highlight w:val="yellow"/>
          <w:lang w:val="nn-NO"/>
        </w:rPr>
        <w:t>REVISORRAPPORTAR</w:t>
      </w:r>
      <w:r w:rsidR="00984AF0" w:rsidRPr="00746491">
        <w:rPr>
          <w:highlight w:val="yellow"/>
          <w:lang w:val="nn-NO"/>
        </w:rPr>
        <w:t>/</w:t>
      </w:r>
      <w:r w:rsidR="00D30FBD" w:rsidRPr="00746491">
        <w:rPr>
          <w:highlight w:val="yellow"/>
          <w:lang w:val="nn-NO"/>
        </w:rPr>
        <w:t>INSPEKSJONSRAPPORTAR</w:t>
      </w:r>
      <w:r w:rsidR="009B40C4" w:rsidRPr="00746491">
        <w:rPr>
          <w:highlight w:val="yellow"/>
          <w:lang w:val="nn-NO"/>
        </w:rPr>
        <w:t>]</w:t>
      </w:r>
      <w:r w:rsidR="009B40C4" w:rsidRPr="00746491">
        <w:rPr>
          <w:lang w:val="nn-NO"/>
        </w:rPr>
        <w:t xml:space="preserve"> </w:t>
      </w:r>
      <w:r w:rsidR="00C8566A" w:rsidRPr="00746491">
        <w:rPr>
          <w:lang w:val="nn-NO"/>
        </w:rPr>
        <w:t>frå</w:t>
      </w:r>
      <w:r w:rsidR="00617A67" w:rsidRPr="00746491">
        <w:rPr>
          <w:lang w:val="nn-NO"/>
        </w:rPr>
        <w:t xml:space="preserve"> ein </w:t>
      </w:r>
      <w:r w:rsidR="00682A6B" w:rsidRPr="00746491">
        <w:rPr>
          <w:lang w:val="nn-NO"/>
        </w:rPr>
        <w:t xml:space="preserve">uavhengig tredjepart </w:t>
      </w:r>
      <w:r w:rsidR="00DC726F" w:rsidRPr="00746491">
        <w:rPr>
          <w:lang w:val="nn-NO"/>
        </w:rPr>
        <w:t>kring</w:t>
      </w:r>
      <w:r w:rsidR="00682A6B" w:rsidRPr="00746491">
        <w:rPr>
          <w:lang w:val="nn-NO"/>
        </w:rPr>
        <w:t xml:space="preserve"> </w:t>
      </w:r>
      <w:r w:rsidR="00400CB1" w:rsidRPr="001D2167">
        <w:rPr>
          <w:lang w:val="nn-NO"/>
        </w:rPr>
        <w:t>underdata</w:t>
      </w:r>
      <w:r w:rsidR="00D66AE0" w:rsidRPr="001D2167">
        <w:rPr>
          <w:lang w:val="nn-NO"/>
        </w:rPr>
        <w:t>behandlaren</w:t>
      </w:r>
      <w:r w:rsidR="001D2167">
        <w:rPr>
          <w:lang w:val="nn-NO"/>
        </w:rPr>
        <w:t xml:space="preserve"> si</w:t>
      </w:r>
      <w:r w:rsidR="00D353DF">
        <w:rPr>
          <w:lang w:val="nn-NO"/>
        </w:rPr>
        <w:t>n</w:t>
      </w:r>
      <w:r w:rsidR="001D2167">
        <w:rPr>
          <w:lang w:val="nn-NO"/>
        </w:rPr>
        <w:t xml:space="preserve"> </w:t>
      </w:r>
      <w:proofErr w:type="spellStart"/>
      <w:r w:rsidR="00DE15E7" w:rsidRPr="00746491">
        <w:rPr>
          <w:lang w:val="nn-NO"/>
        </w:rPr>
        <w:t>overhalding</w:t>
      </w:r>
      <w:proofErr w:type="spellEnd"/>
      <w:r w:rsidR="00400CB1" w:rsidRPr="00746491">
        <w:rPr>
          <w:lang w:val="nn-NO"/>
        </w:rPr>
        <w:t xml:space="preserve"> av </w:t>
      </w:r>
      <w:r w:rsidR="009B40C4" w:rsidRPr="00746491">
        <w:rPr>
          <w:lang w:val="nn-NO"/>
        </w:rPr>
        <w:t>GDPR,</w:t>
      </w:r>
      <w:r w:rsidR="00A7771B" w:rsidRPr="00746491">
        <w:rPr>
          <w:lang w:val="nn-NO"/>
        </w:rPr>
        <w:t xml:space="preserve"> dei </w:t>
      </w:r>
      <w:r w:rsidR="00EB2F67" w:rsidRPr="00746491">
        <w:rPr>
          <w:lang w:val="nn-NO"/>
        </w:rPr>
        <w:t>relevante personvern</w:t>
      </w:r>
      <w:r w:rsidR="002E0F95" w:rsidRPr="00746491">
        <w:rPr>
          <w:lang w:val="nn-NO"/>
        </w:rPr>
        <w:t>reglane</w:t>
      </w:r>
      <w:r w:rsidR="00EB2F67" w:rsidRPr="00746491">
        <w:rPr>
          <w:lang w:val="nn-NO"/>
        </w:rPr>
        <w:t xml:space="preserve"> i unionsretten eller </w:t>
      </w:r>
      <w:r w:rsidR="002D21E1" w:rsidRPr="00746491">
        <w:rPr>
          <w:lang w:val="nn-NO"/>
        </w:rPr>
        <w:t xml:space="preserve">den nasjonale retten til </w:t>
      </w:r>
      <w:r w:rsidR="00EB2F67" w:rsidRPr="00746491">
        <w:rPr>
          <w:lang w:val="nn-NO"/>
        </w:rPr>
        <w:t>Medlemsstat</w:t>
      </w:r>
      <w:r w:rsidR="002D21E1" w:rsidRPr="00746491">
        <w:rPr>
          <w:lang w:val="nn-NO"/>
        </w:rPr>
        <w:t xml:space="preserve">ane </w:t>
      </w:r>
      <w:r w:rsidR="00EB2F67" w:rsidRPr="00746491">
        <w:rPr>
          <w:lang w:val="nn-NO"/>
        </w:rPr>
        <w:t xml:space="preserve">og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</w:p>
    <w:p w14:paraId="5718C05F" w14:textId="7D15B59C" w:rsidR="00682A6B" w:rsidRPr="00746491" w:rsidRDefault="007E7CC7" w:rsidP="00682A6B">
      <w:pPr>
        <w:rPr>
          <w:lang w:val="nn-NO"/>
        </w:rPr>
      </w:pPr>
      <w:r w:rsidRPr="00746491">
        <w:rPr>
          <w:lang w:val="nn-NO"/>
        </w:rPr>
        <w:t>Partane</w:t>
      </w:r>
      <w:r w:rsidR="00682A6B" w:rsidRPr="00746491">
        <w:rPr>
          <w:lang w:val="nn-NO"/>
        </w:rPr>
        <w:t xml:space="preserve"> har avtalt at</w:t>
      </w:r>
      <w:r w:rsidR="00A7771B" w:rsidRPr="00746491">
        <w:rPr>
          <w:lang w:val="nn-NO"/>
        </w:rPr>
        <w:t xml:space="preserve"> dei </w:t>
      </w:r>
      <w:r w:rsidR="00DA7FC4" w:rsidRPr="00746491">
        <w:rPr>
          <w:lang w:val="nn-NO"/>
        </w:rPr>
        <w:t>følgjande</w:t>
      </w:r>
      <w:r w:rsidR="00682A6B" w:rsidRPr="00746491">
        <w:rPr>
          <w:lang w:val="nn-NO"/>
        </w:rPr>
        <w:t xml:space="preserve"> </w:t>
      </w:r>
      <w:r w:rsidR="00B938C8" w:rsidRPr="00746491">
        <w:rPr>
          <w:lang w:val="nn-NO"/>
        </w:rPr>
        <w:t>typar</w:t>
      </w:r>
      <w:r w:rsidR="00682A6B" w:rsidRPr="00746491">
        <w:rPr>
          <w:lang w:val="nn-NO"/>
        </w:rPr>
        <w:t xml:space="preserve"> </w:t>
      </w:r>
      <w:r w:rsidR="00682A6B" w:rsidRPr="00746491">
        <w:rPr>
          <w:highlight w:val="yellow"/>
          <w:lang w:val="nn-NO"/>
        </w:rPr>
        <w:t>[</w:t>
      </w:r>
      <w:r w:rsidR="00D30FBD" w:rsidRPr="00746491">
        <w:rPr>
          <w:highlight w:val="yellow"/>
          <w:lang w:val="nn-NO"/>
        </w:rPr>
        <w:t>REVISORRAPPORTAR</w:t>
      </w:r>
      <w:r w:rsidR="00682A6B" w:rsidRPr="00746491">
        <w:rPr>
          <w:highlight w:val="yellow"/>
          <w:lang w:val="nn-NO"/>
        </w:rPr>
        <w:t>/</w:t>
      </w:r>
      <w:r w:rsidR="00D30FBD" w:rsidRPr="00746491">
        <w:rPr>
          <w:highlight w:val="yellow"/>
          <w:lang w:val="nn-NO"/>
        </w:rPr>
        <w:t>INSPEKSJONSRAPPORTAR</w:t>
      </w:r>
      <w:r w:rsidR="00682A6B" w:rsidRPr="00746491">
        <w:rPr>
          <w:highlight w:val="yellow"/>
          <w:lang w:val="nn-NO"/>
        </w:rPr>
        <w:t>]</w:t>
      </w:r>
      <w:r w:rsidR="00682A6B" w:rsidRPr="00746491">
        <w:rPr>
          <w:lang w:val="nn-NO"/>
        </w:rPr>
        <w:t xml:space="preserve"> kan</w:t>
      </w:r>
      <w:r w:rsidR="00DC726F" w:rsidRPr="00746491">
        <w:rPr>
          <w:lang w:val="nn-NO"/>
        </w:rPr>
        <w:t xml:space="preserve"> nyttast </w:t>
      </w:r>
      <w:r w:rsidR="00682A6B" w:rsidRPr="00746491">
        <w:rPr>
          <w:lang w:val="nn-NO"/>
        </w:rPr>
        <w:t xml:space="preserve">for </w:t>
      </w:r>
      <w:proofErr w:type="spellStart"/>
      <w:r w:rsidR="00DE15E7" w:rsidRPr="00746491">
        <w:rPr>
          <w:lang w:val="nn-NO"/>
        </w:rPr>
        <w:t>overhalding</w:t>
      </w:r>
      <w:proofErr w:type="spellEnd"/>
      <w:r w:rsidR="00682A6B" w:rsidRPr="00746491">
        <w:rPr>
          <w:lang w:val="nn-NO"/>
        </w:rPr>
        <w:t xml:space="preserve"> av </w:t>
      </w:r>
      <w:r w:rsidR="009C66D3" w:rsidRPr="00746491">
        <w:rPr>
          <w:lang w:val="nn-NO"/>
        </w:rPr>
        <w:t>Kontraktsbestemmingane</w:t>
      </w:r>
      <w:r w:rsidR="00682A6B" w:rsidRPr="00746491">
        <w:rPr>
          <w:lang w:val="nn-NO"/>
        </w:rPr>
        <w:t>:</w:t>
      </w:r>
    </w:p>
    <w:p w14:paraId="6B98DC31" w14:textId="271A6BA3" w:rsidR="00682A6B" w:rsidRPr="00746491" w:rsidRDefault="00682A6B" w:rsidP="00682A6B">
      <w:pPr>
        <w:rPr>
          <w:lang w:val="nn-NO"/>
        </w:rPr>
      </w:pPr>
      <w:r w:rsidRPr="00746491">
        <w:rPr>
          <w:highlight w:val="yellow"/>
          <w:lang w:val="nn-NO"/>
        </w:rPr>
        <w:t xml:space="preserve">[TA INN «GODKJENTE» </w:t>
      </w:r>
      <w:r w:rsidR="00D30FBD" w:rsidRPr="00746491">
        <w:rPr>
          <w:highlight w:val="yellow"/>
          <w:lang w:val="nn-NO"/>
        </w:rPr>
        <w:t>REVISORRAPPORTAR</w:t>
      </w:r>
      <w:r w:rsidRPr="00746491">
        <w:rPr>
          <w:highlight w:val="yellow"/>
          <w:lang w:val="nn-NO"/>
        </w:rPr>
        <w:t>/</w:t>
      </w:r>
      <w:r w:rsidR="00D30FBD" w:rsidRPr="00746491">
        <w:rPr>
          <w:highlight w:val="yellow"/>
          <w:lang w:val="nn-NO"/>
        </w:rPr>
        <w:t>INSPEKSJONSRAPPORTAR</w:t>
      </w:r>
      <w:r w:rsidRPr="00746491">
        <w:rPr>
          <w:highlight w:val="yellow"/>
          <w:lang w:val="nn-NO"/>
        </w:rPr>
        <w:t>]</w:t>
      </w:r>
    </w:p>
    <w:p w14:paraId="3395A9AC" w14:textId="365827D1" w:rsidR="00C35191" w:rsidRPr="00746491" w:rsidRDefault="00C35191" w:rsidP="00C35191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D30FBD" w:rsidRPr="00746491">
        <w:rPr>
          <w:highlight w:val="yellow"/>
          <w:lang w:val="nn-NO"/>
        </w:rPr>
        <w:t>REVISORRAPPORTANE</w:t>
      </w:r>
      <w:r w:rsidRPr="00746491">
        <w:rPr>
          <w:highlight w:val="yellow"/>
          <w:lang w:val="nn-NO"/>
        </w:rPr>
        <w:t>/</w:t>
      </w:r>
      <w:r w:rsidR="00D30FBD" w:rsidRPr="00746491">
        <w:rPr>
          <w:highlight w:val="yellow"/>
          <w:lang w:val="nn-NO"/>
        </w:rPr>
        <w:t>INSPEKSJONSRAPPORTANE</w:t>
      </w:r>
      <w:r w:rsidRPr="00746491">
        <w:rPr>
          <w:highlight w:val="yellow"/>
          <w:lang w:val="nn-NO"/>
        </w:rPr>
        <w:t>]</w:t>
      </w:r>
      <w:r w:rsidRPr="00746491">
        <w:rPr>
          <w:lang w:val="nn-NO"/>
        </w:rPr>
        <w:t xml:space="preserve"> skal</w:t>
      </w:r>
      <w:r w:rsidR="008768AA" w:rsidRPr="00746491">
        <w:rPr>
          <w:lang w:val="nn-NO"/>
        </w:rPr>
        <w:t xml:space="preserve"> utan </w:t>
      </w:r>
      <w:r w:rsidR="00DC726F" w:rsidRPr="00746491">
        <w:rPr>
          <w:lang w:val="nn-NO"/>
        </w:rPr>
        <w:t>ugrunna</w:t>
      </w:r>
      <w:r w:rsidRPr="00746491">
        <w:rPr>
          <w:lang w:val="nn-NO"/>
        </w:rPr>
        <w:t xml:space="preserve"> </w:t>
      </w:r>
      <w:r w:rsidR="00DC726F" w:rsidRPr="00746491">
        <w:rPr>
          <w:lang w:val="nn-NO"/>
        </w:rPr>
        <w:t>opphald</w:t>
      </w:r>
      <w:r w:rsidRPr="00746491">
        <w:rPr>
          <w:lang w:val="nn-NO"/>
        </w:rPr>
        <w:t xml:space="preserve"> s</w:t>
      </w:r>
      <w:r w:rsidR="00D30FBD" w:rsidRPr="00746491">
        <w:rPr>
          <w:lang w:val="nn-NO"/>
        </w:rPr>
        <w:t>endast over</w:t>
      </w:r>
      <w:r w:rsidRPr="00746491">
        <w:rPr>
          <w:lang w:val="nn-NO"/>
        </w:rPr>
        <w:t xml:space="preserve"> </w:t>
      </w:r>
      <w:r w:rsidR="005C12BD">
        <w:rPr>
          <w:lang w:val="nn-NO"/>
        </w:rPr>
        <w:t>til d</w:t>
      </w:r>
      <w:r w:rsidRPr="00746491">
        <w:rPr>
          <w:lang w:val="nn-NO"/>
        </w:rPr>
        <w:t xml:space="preserve">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 xml:space="preserve">e for informasjon. </w:t>
      </w:r>
      <w:r w:rsidR="00203570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203570" w:rsidRPr="00746491">
        <w:rPr>
          <w:lang w:val="nn-NO"/>
        </w:rPr>
        <w:t>e</w:t>
      </w:r>
      <w:r w:rsidRPr="00746491">
        <w:rPr>
          <w:lang w:val="nn-NO"/>
        </w:rPr>
        <w:t xml:space="preserve"> kan </w:t>
      </w:r>
      <w:r w:rsidR="00D30FBD" w:rsidRPr="00746491">
        <w:rPr>
          <w:lang w:val="nn-NO"/>
        </w:rPr>
        <w:t>stride imot</w:t>
      </w:r>
      <w:r w:rsidRPr="00746491">
        <w:rPr>
          <w:lang w:val="nn-NO"/>
        </w:rPr>
        <w:t xml:space="preserve"> omfanget </w:t>
      </w:r>
      <w:r w:rsidRPr="00746491">
        <w:rPr>
          <w:lang w:val="nn-NO"/>
        </w:rPr>
        <w:lastRenderedPageBreak/>
        <w:t>og/eller metodikken for rapporten og kan i slik</w:t>
      </w:r>
      <w:r w:rsidR="00D30FBD" w:rsidRPr="00746491">
        <w:rPr>
          <w:lang w:val="nn-NO"/>
        </w:rPr>
        <w:t>e</w:t>
      </w:r>
      <w:r w:rsidRPr="00746491">
        <w:rPr>
          <w:lang w:val="nn-NO"/>
        </w:rPr>
        <w:t xml:space="preserve"> tilfelle</w:t>
      </w:r>
      <w:r w:rsidR="006478B7">
        <w:rPr>
          <w:lang w:val="nn-NO"/>
        </w:rPr>
        <w:t xml:space="preserve"> oppmoda</w:t>
      </w:r>
      <w:r w:rsidRPr="00746491">
        <w:rPr>
          <w:lang w:val="nn-NO"/>
        </w:rPr>
        <w:t xml:space="preserve"> om ny revisjon/inspeksjon med </w:t>
      </w:r>
      <w:r w:rsidR="000961CF" w:rsidRPr="00746491">
        <w:rPr>
          <w:lang w:val="nn-NO"/>
        </w:rPr>
        <w:t>endra</w:t>
      </w:r>
      <w:r w:rsidRPr="00746491">
        <w:rPr>
          <w:lang w:val="nn-NO"/>
        </w:rPr>
        <w:t xml:space="preserve"> omfang og/eller</w:t>
      </w:r>
      <w:r w:rsidR="00DE15E7" w:rsidRPr="00746491">
        <w:rPr>
          <w:lang w:val="nn-NO"/>
        </w:rPr>
        <w:t xml:space="preserve"> anna </w:t>
      </w:r>
      <w:r w:rsidRPr="00746491">
        <w:rPr>
          <w:lang w:val="nn-NO"/>
        </w:rPr>
        <w:t>metodikk.</w:t>
      </w:r>
    </w:p>
    <w:p w14:paraId="5735774C" w14:textId="665061A8" w:rsidR="00F539A4" w:rsidRPr="00746491" w:rsidRDefault="00F539A4" w:rsidP="00F539A4">
      <w:pPr>
        <w:rPr>
          <w:lang w:val="nn-NO"/>
        </w:rPr>
      </w:pPr>
      <w:r w:rsidRPr="00746491">
        <w:rPr>
          <w:lang w:val="nn-NO"/>
        </w:rPr>
        <w:t xml:space="preserve">Basert på </w:t>
      </w:r>
      <w:r w:rsidR="004D2FE9" w:rsidRPr="00746491">
        <w:rPr>
          <w:lang w:val="nn-NO"/>
        </w:rPr>
        <w:t>resultata</w:t>
      </w:r>
      <w:r w:rsidRPr="00746491">
        <w:rPr>
          <w:lang w:val="nn-NO"/>
        </w:rPr>
        <w:t xml:space="preserve"> av</w:t>
      </w:r>
      <w:r w:rsidR="00617A67" w:rsidRPr="00746491">
        <w:rPr>
          <w:lang w:val="nn-NO"/>
        </w:rPr>
        <w:t xml:space="preserve"> ein </w:t>
      </w:r>
      <w:r w:rsidRPr="00746491">
        <w:rPr>
          <w:lang w:val="nn-NO"/>
        </w:rPr>
        <w:t xml:space="preserve">slik revisjon/inspeksjon, </w:t>
      </w:r>
      <w:r w:rsidR="00D30FBD" w:rsidRPr="00746491">
        <w:rPr>
          <w:lang w:val="nn-NO"/>
        </w:rPr>
        <w:t xml:space="preserve">kan </w:t>
      </w: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 be om</w:t>
      </w:r>
      <w:r w:rsidR="00026285" w:rsidRPr="00746491">
        <w:rPr>
          <w:lang w:val="nn-NO"/>
        </w:rPr>
        <w:t xml:space="preserve"> ytterlegare </w:t>
      </w:r>
      <w:r w:rsidRPr="00746491">
        <w:rPr>
          <w:lang w:val="nn-NO"/>
        </w:rPr>
        <w:t xml:space="preserve">tiltak for å sikre </w:t>
      </w:r>
      <w:proofErr w:type="spellStart"/>
      <w:r w:rsidR="00DE15E7" w:rsidRPr="00746491">
        <w:rPr>
          <w:lang w:val="nn-NO"/>
        </w:rPr>
        <w:t>overhalding</w:t>
      </w:r>
      <w:proofErr w:type="spellEnd"/>
      <w:r w:rsidRPr="00746491">
        <w:rPr>
          <w:lang w:val="nn-NO"/>
        </w:rPr>
        <w:t xml:space="preserve"> av GDPR,</w:t>
      </w:r>
      <w:r w:rsidR="00A7771B" w:rsidRPr="00746491">
        <w:rPr>
          <w:lang w:val="nn-NO"/>
        </w:rPr>
        <w:t xml:space="preserve"> dei </w:t>
      </w:r>
      <w:r w:rsidRPr="00746491">
        <w:rPr>
          <w:lang w:val="nn-NO"/>
        </w:rPr>
        <w:t>relevante personvern</w:t>
      </w:r>
      <w:r w:rsidR="002E0F95" w:rsidRPr="00746491">
        <w:rPr>
          <w:lang w:val="nn-NO"/>
        </w:rPr>
        <w:t>reglane</w:t>
      </w:r>
      <w:r w:rsidRPr="00746491">
        <w:rPr>
          <w:lang w:val="nn-NO"/>
        </w:rPr>
        <w:t xml:space="preserve"> i unionsretten eller </w:t>
      </w:r>
      <w:r w:rsidR="002D21E1" w:rsidRPr="00746491">
        <w:rPr>
          <w:lang w:val="nn-NO"/>
        </w:rPr>
        <w:t>den nasjonale retten til Medlemsstatane</w:t>
      </w:r>
      <w:r w:rsidRPr="00746491">
        <w:rPr>
          <w:lang w:val="nn-NO"/>
        </w:rPr>
        <w:t xml:space="preserve"> og </w:t>
      </w:r>
      <w:r w:rsidR="009C66D3" w:rsidRPr="00746491">
        <w:rPr>
          <w:lang w:val="nn-NO"/>
        </w:rPr>
        <w:t>Kontraktsbestemmingane</w:t>
      </w:r>
      <w:r w:rsidRPr="00746491">
        <w:rPr>
          <w:lang w:val="nn-NO"/>
        </w:rPr>
        <w:t>.</w:t>
      </w:r>
    </w:p>
    <w:p w14:paraId="5418BFFF" w14:textId="70D03013" w:rsidR="006F09BE" w:rsidRPr="00746491" w:rsidRDefault="006F09BE" w:rsidP="006F09BE">
      <w:pPr>
        <w:rPr>
          <w:lang w:val="nn-NO"/>
        </w:rPr>
      </w:pP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D30FBD" w:rsidRPr="00746491">
        <w:rPr>
          <w:lang w:val="nn-NO"/>
        </w:rPr>
        <w:t>e</w:t>
      </w:r>
      <w:r w:rsidRPr="00746491">
        <w:rPr>
          <w:lang w:val="nn-NO"/>
        </w:rPr>
        <w:t xml:space="preserve"> eller den </w:t>
      </w:r>
      <w:r w:rsidR="000D42FF" w:rsidRPr="001D2167">
        <w:rPr>
          <w:lang w:val="nn-NO"/>
        </w:rPr>
        <w:t>behandlingsansvarleg</w:t>
      </w:r>
      <w:r w:rsidRPr="001D2167">
        <w:rPr>
          <w:lang w:val="nn-NO"/>
        </w:rPr>
        <w:t>e</w:t>
      </w:r>
      <w:r w:rsidR="001D2167">
        <w:rPr>
          <w:lang w:val="nn-NO"/>
        </w:rPr>
        <w:t xml:space="preserve"> sine</w:t>
      </w:r>
      <w:r w:rsidRPr="00746491">
        <w:rPr>
          <w:lang w:val="nn-NO"/>
        </w:rPr>
        <w:t xml:space="preserve"> </w:t>
      </w:r>
      <w:r w:rsidR="002868CE" w:rsidRPr="00746491">
        <w:rPr>
          <w:lang w:val="nn-NO"/>
        </w:rPr>
        <w:t>representantar</w:t>
      </w:r>
      <w:r w:rsidRPr="00746491">
        <w:rPr>
          <w:lang w:val="nn-NO"/>
        </w:rPr>
        <w:t xml:space="preserve"> skal i tillegg ha tilgang til å inspisere, </w:t>
      </w:r>
      <w:r w:rsidR="00D30FBD" w:rsidRPr="00746491">
        <w:rPr>
          <w:lang w:val="nn-NO"/>
        </w:rPr>
        <w:t>for eksempel</w:t>
      </w:r>
      <w:r w:rsidRPr="00746491">
        <w:rPr>
          <w:lang w:val="nn-NO"/>
        </w:rPr>
        <w:t xml:space="preserve"> fysisk inspisere, </w:t>
      </w:r>
      <w:r w:rsidR="00E5708A" w:rsidRPr="00746491">
        <w:rPr>
          <w:lang w:val="nn-NO"/>
        </w:rPr>
        <w:t>lokalitetane</w:t>
      </w:r>
      <w:r w:rsidRPr="00746491">
        <w:rPr>
          <w:lang w:val="nn-NO"/>
        </w:rPr>
        <w:t xml:space="preserve"> </w:t>
      </w:r>
      <w:r w:rsidR="00D30FBD" w:rsidRPr="00746491">
        <w:rPr>
          <w:lang w:val="nn-NO"/>
        </w:rPr>
        <w:t>der</w:t>
      </w:r>
      <w:r w:rsidRPr="00746491">
        <w:rPr>
          <w:lang w:val="nn-NO"/>
        </w:rPr>
        <w:t xml:space="preserve"> </w:t>
      </w:r>
      <w:r w:rsidR="002E0F95" w:rsidRPr="00746491">
        <w:rPr>
          <w:lang w:val="nn-NO"/>
        </w:rPr>
        <w:t>behandlinga</w:t>
      </w:r>
      <w:r w:rsidRPr="00746491">
        <w:rPr>
          <w:lang w:val="nn-NO"/>
        </w:rPr>
        <w:t xml:space="preserve"> av person</w:t>
      </w:r>
      <w:r w:rsidR="002E0F95" w:rsidRPr="00746491">
        <w:rPr>
          <w:lang w:val="nn-NO"/>
        </w:rPr>
        <w:t>opplysingar</w:t>
      </w:r>
      <w:r w:rsidRPr="00746491">
        <w:rPr>
          <w:lang w:val="nn-NO"/>
        </w:rPr>
        <w:t xml:space="preserve"> </w:t>
      </w:r>
      <w:r w:rsidR="00E5708A" w:rsidRPr="00746491">
        <w:rPr>
          <w:lang w:val="nn-NO"/>
        </w:rPr>
        <w:t>vert gjennomført</w:t>
      </w:r>
      <w:r w:rsidRPr="00746491">
        <w:rPr>
          <w:lang w:val="nn-NO"/>
        </w:rPr>
        <w:t xml:space="preserve"> av </w:t>
      </w:r>
      <w:r w:rsidR="0043151F" w:rsidRPr="00746491">
        <w:rPr>
          <w:lang w:val="nn-NO"/>
        </w:rPr>
        <w:t>underdata</w:t>
      </w:r>
      <w:r w:rsidR="00D66AE0" w:rsidRPr="00746491">
        <w:rPr>
          <w:lang w:val="nn-NO"/>
        </w:rPr>
        <w:t>behandlaren</w:t>
      </w:r>
      <w:r w:rsidRPr="00746491">
        <w:rPr>
          <w:lang w:val="nn-NO"/>
        </w:rPr>
        <w:t xml:space="preserve">, inkludert fysiske </w:t>
      </w:r>
      <w:r w:rsidR="002868CE" w:rsidRPr="00746491">
        <w:rPr>
          <w:lang w:val="nn-NO"/>
        </w:rPr>
        <w:t>lokale</w:t>
      </w:r>
      <w:r w:rsidR="00D30FBD" w:rsidRPr="00746491">
        <w:rPr>
          <w:lang w:val="nn-NO"/>
        </w:rPr>
        <w:t>,</w:t>
      </w:r>
      <w:r w:rsidRPr="00746491">
        <w:rPr>
          <w:lang w:val="nn-NO"/>
        </w:rPr>
        <w:t xml:space="preserve"> samt </w:t>
      </w:r>
      <w:r w:rsidR="00BE5451" w:rsidRPr="00746491">
        <w:rPr>
          <w:lang w:val="nn-NO"/>
        </w:rPr>
        <w:t>systema</w:t>
      </w:r>
      <w:r w:rsidRPr="00746491">
        <w:rPr>
          <w:lang w:val="nn-NO"/>
        </w:rPr>
        <w:t xml:space="preserve"> </w:t>
      </w:r>
      <w:r w:rsidR="00D30FBD" w:rsidRPr="00746491">
        <w:rPr>
          <w:lang w:val="nn-NO"/>
        </w:rPr>
        <w:t>nytta</w:t>
      </w:r>
      <w:r w:rsidRPr="00746491">
        <w:rPr>
          <w:lang w:val="nn-NO"/>
        </w:rPr>
        <w:t xml:space="preserve"> for og </w:t>
      </w:r>
      <w:r w:rsidR="00D30FBD" w:rsidRPr="00746491">
        <w:rPr>
          <w:lang w:val="nn-NO"/>
        </w:rPr>
        <w:t>knytt</w:t>
      </w:r>
      <w:r w:rsidRPr="00746491">
        <w:rPr>
          <w:lang w:val="nn-NO"/>
        </w:rPr>
        <w:t xml:space="preserve"> til </w:t>
      </w:r>
      <w:r w:rsidR="002E0F95" w:rsidRPr="00746491">
        <w:rPr>
          <w:lang w:val="nn-NO"/>
        </w:rPr>
        <w:t>behandlinga</w:t>
      </w:r>
      <w:r w:rsidRPr="00746491">
        <w:rPr>
          <w:lang w:val="nn-NO"/>
        </w:rPr>
        <w:t xml:space="preserve">. Slik inspeksjon skal bli utført når </w:t>
      </w:r>
      <w:r w:rsidR="00870C35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870C35" w:rsidRPr="00746491">
        <w:rPr>
          <w:lang w:val="nn-NO"/>
        </w:rPr>
        <w:t xml:space="preserve"> (eller den </w:t>
      </w:r>
      <w:r w:rsidR="000D42FF" w:rsidRPr="00746491">
        <w:rPr>
          <w:lang w:val="nn-NO"/>
        </w:rPr>
        <w:t>behandlingsansvarleg</w:t>
      </w:r>
      <w:r w:rsidRPr="00746491">
        <w:rPr>
          <w:lang w:val="nn-NO"/>
        </w:rPr>
        <w:t>e</w:t>
      </w:r>
      <w:r w:rsidR="00870C35" w:rsidRPr="00746491">
        <w:rPr>
          <w:lang w:val="nn-NO"/>
        </w:rPr>
        <w:t>)</w:t>
      </w:r>
      <w:r w:rsidRPr="00746491">
        <w:rPr>
          <w:lang w:val="nn-NO"/>
        </w:rPr>
        <w:t xml:space="preserve"> </w:t>
      </w:r>
      <w:r w:rsidR="00E5708A" w:rsidRPr="00746491">
        <w:rPr>
          <w:lang w:val="nn-NO"/>
        </w:rPr>
        <w:t>ser dette</w:t>
      </w:r>
      <w:r w:rsidRPr="00746491">
        <w:rPr>
          <w:lang w:val="nn-NO"/>
        </w:rPr>
        <w:t xml:space="preserve"> </w:t>
      </w:r>
      <w:r w:rsidR="00E5708A" w:rsidRPr="00746491">
        <w:rPr>
          <w:lang w:val="nn-NO"/>
        </w:rPr>
        <w:t>kra</w:t>
      </w:r>
      <w:r w:rsidR="00DC726F" w:rsidRPr="00746491">
        <w:rPr>
          <w:lang w:val="nn-NO"/>
        </w:rPr>
        <w:t>vd</w:t>
      </w:r>
      <w:r w:rsidRPr="00746491">
        <w:rPr>
          <w:lang w:val="nn-NO"/>
        </w:rPr>
        <w:t>.</w:t>
      </w:r>
    </w:p>
    <w:p w14:paraId="16C49485" w14:textId="6B0C234A" w:rsidR="009B40C4" w:rsidRPr="00746491" w:rsidRDefault="00467026" w:rsidP="0065611F">
      <w:pPr>
        <w:rPr>
          <w:lang w:val="nn-NO"/>
        </w:rPr>
      </w:pPr>
      <w:r w:rsidRPr="00746491">
        <w:rPr>
          <w:lang w:val="nn-NO"/>
        </w:rPr>
        <w:t xml:space="preserve">Dokumentasjon for slike </w:t>
      </w:r>
      <w:r w:rsidR="00666AE2" w:rsidRPr="00746491">
        <w:rPr>
          <w:lang w:val="nn-NO"/>
        </w:rPr>
        <w:t>inspeksjonar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>skal</w:t>
      </w:r>
      <w:r w:rsidR="008768AA" w:rsidRPr="00746491">
        <w:rPr>
          <w:lang w:val="nn-NO"/>
        </w:rPr>
        <w:t xml:space="preserve"> utan </w:t>
      </w:r>
      <w:r w:rsidR="00DC726F" w:rsidRPr="00746491">
        <w:rPr>
          <w:lang w:val="nn-NO"/>
        </w:rPr>
        <w:t>opphald</w:t>
      </w:r>
      <w:r w:rsidR="00D97CDE" w:rsidRPr="00746491">
        <w:rPr>
          <w:lang w:val="nn-NO"/>
        </w:rPr>
        <w:t xml:space="preserve"> </w:t>
      </w:r>
      <w:r w:rsidR="00D30FBD" w:rsidRPr="00746491">
        <w:rPr>
          <w:lang w:val="nn-NO"/>
        </w:rPr>
        <w:t>sendast over</w:t>
      </w:r>
      <w:r w:rsidR="00190E75">
        <w:rPr>
          <w:lang w:val="nn-NO"/>
        </w:rPr>
        <w:t xml:space="preserve"> til </w:t>
      </w:r>
      <w:r w:rsidR="00FB4551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FB4551" w:rsidRPr="00746491">
        <w:rPr>
          <w:lang w:val="nn-NO"/>
        </w:rPr>
        <w:t>e for informasjon</w:t>
      </w:r>
      <w:r w:rsidR="009B40C4" w:rsidRPr="00746491">
        <w:rPr>
          <w:lang w:val="nn-NO"/>
        </w:rPr>
        <w:t xml:space="preserve">. </w:t>
      </w:r>
      <w:r w:rsidR="009F7E8A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9F7E8A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CA3D29" w:rsidRPr="00746491">
        <w:rPr>
          <w:lang w:val="nn-NO"/>
        </w:rPr>
        <w:t xml:space="preserve">kan </w:t>
      </w:r>
      <w:r w:rsidR="00D30FBD" w:rsidRPr="00746491">
        <w:rPr>
          <w:lang w:val="nn-NO"/>
        </w:rPr>
        <w:t>stride imot</w:t>
      </w:r>
      <w:r w:rsidR="009B40C4" w:rsidRPr="00746491">
        <w:rPr>
          <w:lang w:val="nn-NO"/>
        </w:rPr>
        <w:t xml:space="preserve"> </w:t>
      </w:r>
      <w:r w:rsidR="00C91D13" w:rsidRPr="00746491">
        <w:rPr>
          <w:lang w:val="nn-NO"/>
        </w:rPr>
        <w:t>omfang</w:t>
      </w:r>
      <w:r w:rsidR="009F7E8A" w:rsidRPr="00746491">
        <w:rPr>
          <w:lang w:val="nn-NO"/>
        </w:rPr>
        <w:t>et</w:t>
      </w:r>
      <w:r w:rsidR="009B40C4" w:rsidRPr="00746491">
        <w:rPr>
          <w:lang w:val="nn-NO"/>
        </w:rPr>
        <w:t xml:space="preserve"> </w:t>
      </w:r>
      <w:r w:rsidR="0036107E" w:rsidRPr="00746491">
        <w:rPr>
          <w:lang w:val="nn-NO"/>
        </w:rPr>
        <w:t>og/eller</w:t>
      </w:r>
      <w:r w:rsidR="009B40C4" w:rsidRPr="00746491">
        <w:rPr>
          <w:lang w:val="nn-NO"/>
        </w:rPr>
        <w:t xml:space="preserve"> </w:t>
      </w:r>
      <w:r w:rsidR="004862AB" w:rsidRPr="00746491">
        <w:rPr>
          <w:lang w:val="nn-NO"/>
        </w:rPr>
        <w:t>metodikken for rapporten</w:t>
      </w:r>
      <w:r w:rsidR="009B40C4" w:rsidRPr="00746491">
        <w:rPr>
          <w:lang w:val="nn-NO"/>
        </w:rPr>
        <w:t xml:space="preserve"> </w:t>
      </w:r>
      <w:r w:rsidR="004862AB" w:rsidRPr="00746491">
        <w:rPr>
          <w:lang w:val="nn-NO"/>
        </w:rPr>
        <w:t>og kan i slik</w:t>
      </w:r>
      <w:r w:rsidR="00D30FBD" w:rsidRPr="00746491">
        <w:rPr>
          <w:lang w:val="nn-NO"/>
        </w:rPr>
        <w:t>e</w:t>
      </w:r>
      <w:r w:rsidR="004862AB" w:rsidRPr="00746491">
        <w:rPr>
          <w:lang w:val="nn-NO"/>
        </w:rPr>
        <w:t xml:space="preserve"> tilfelle </w:t>
      </w:r>
      <w:r w:rsidR="006478B7">
        <w:rPr>
          <w:lang w:val="nn-NO"/>
        </w:rPr>
        <w:t xml:space="preserve">oppmoda </w:t>
      </w:r>
      <w:r w:rsidR="004862AB" w:rsidRPr="00746491">
        <w:rPr>
          <w:lang w:val="nn-NO"/>
        </w:rPr>
        <w:t>om ny</w:t>
      </w:r>
      <w:r w:rsidR="009B40C4" w:rsidRPr="00746491">
        <w:rPr>
          <w:lang w:val="nn-NO"/>
        </w:rPr>
        <w:t xml:space="preserve"> </w:t>
      </w:r>
      <w:r w:rsidR="00ED1A48" w:rsidRPr="00746491">
        <w:rPr>
          <w:lang w:val="nn-NO"/>
        </w:rPr>
        <w:t xml:space="preserve">inspeksjon </w:t>
      </w:r>
      <w:r w:rsidR="008A6743" w:rsidRPr="00746491">
        <w:rPr>
          <w:lang w:val="nn-NO"/>
        </w:rPr>
        <w:t xml:space="preserve">med </w:t>
      </w:r>
      <w:r w:rsidR="000961CF" w:rsidRPr="00746491">
        <w:rPr>
          <w:lang w:val="nn-NO"/>
        </w:rPr>
        <w:t>endra</w:t>
      </w:r>
      <w:r w:rsidR="009B40C4" w:rsidRPr="00746491">
        <w:rPr>
          <w:lang w:val="nn-NO"/>
        </w:rPr>
        <w:t xml:space="preserve"> </w:t>
      </w:r>
      <w:r w:rsidR="00C91D13" w:rsidRPr="00746491">
        <w:rPr>
          <w:lang w:val="nn-NO"/>
        </w:rPr>
        <w:t>omfang</w:t>
      </w:r>
      <w:r w:rsidR="009B40C4" w:rsidRPr="00746491">
        <w:rPr>
          <w:lang w:val="nn-NO"/>
        </w:rPr>
        <w:t xml:space="preserve"> </w:t>
      </w:r>
      <w:r w:rsidR="0036107E" w:rsidRPr="00746491">
        <w:rPr>
          <w:lang w:val="nn-NO"/>
        </w:rPr>
        <w:t>og/eller</w:t>
      </w:r>
      <w:r w:rsidR="00DE15E7" w:rsidRPr="00746491">
        <w:rPr>
          <w:lang w:val="nn-NO"/>
        </w:rPr>
        <w:t xml:space="preserve"> anna </w:t>
      </w:r>
      <w:r w:rsidR="008A6743" w:rsidRPr="00746491">
        <w:rPr>
          <w:lang w:val="nn-NO"/>
        </w:rPr>
        <w:t>metodikk</w:t>
      </w:r>
      <w:r w:rsidR="009B40C4" w:rsidRPr="00746491">
        <w:rPr>
          <w:lang w:val="nn-NO"/>
        </w:rPr>
        <w:t>.</w:t>
      </w:r>
    </w:p>
    <w:p w14:paraId="6E1D9567" w14:textId="351F0D86" w:rsidR="00FB233B" w:rsidRPr="00746491" w:rsidRDefault="00FB233B" w:rsidP="00FB233B">
      <w:pPr>
        <w:rPr>
          <w:lang w:val="nn-NO"/>
        </w:rPr>
      </w:pPr>
      <w:r w:rsidRPr="00746491">
        <w:rPr>
          <w:highlight w:val="yellow"/>
          <w:lang w:val="nn-NO"/>
        </w:rPr>
        <w:t>[ELLER]</w:t>
      </w:r>
    </w:p>
    <w:p w14:paraId="210464AA" w14:textId="1A1AFCAE" w:rsidR="00761CD6" w:rsidRPr="00746491" w:rsidRDefault="00165F84" w:rsidP="0065611F">
      <w:pPr>
        <w:rPr>
          <w:lang w:val="nn-NO"/>
        </w:rPr>
      </w:pP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761CD6" w:rsidRPr="00746491">
        <w:rPr>
          <w:lang w:val="nn-NO"/>
        </w:rPr>
        <w:t xml:space="preserve">eller </w:t>
      </w: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s </w:t>
      </w:r>
      <w:r w:rsidR="002868CE" w:rsidRPr="00746491">
        <w:rPr>
          <w:lang w:val="nn-NO"/>
        </w:rPr>
        <w:t>representantar</w:t>
      </w:r>
      <w:r w:rsidR="00761CD6" w:rsidRPr="00746491">
        <w:rPr>
          <w:lang w:val="nn-NO"/>
        </w:rPr>
        <w:t xml:space="preserve"> skal [</w:t>
      </w:r>
      <w:r w:rsidR="00761CD6" w:rsidRPr="00746491">
        <w:rPr>
          <w:highlight w:val="yellow"/>
          <w:lang w:val="nn-NO"/>
        </w:rPr>
        <w:t>TA INN TIDSPERIODE</w:t>
      </w:r>
      <w:r w:rsidR="00761CD6" w:rsidRPr="00746491">
        <w:rPr>
          <w:lang w:val="nn-NO"/>
        </w:rPr>
        <w:t xml:space="preserve">] utføre fysisk inspeksjon av </w:t>
      </w:r>
      <w:r w:rsidR="00BE5451" w:rsidRPr="00746491">
        <w:rPr>
          <w:lang w:val="nn-NO"/>
        </w:rPr>
        <w:t>lokalitetar</w:t>
      </w:r>
      <w:r w:rsidR="00761CD6" w:rsidRPr="00746491">
        <w:rPr>
          <w:lang w:val="nn-NO"/>
        </w:rPr>
        <w:t xml:space="preserve"> </w:t>
      </w:r>
      <w:r w:rsidR="00D30FBD" w:rsidRPr="00746491">
        <w:rPr>
          <w:lang w:val="nn-NO"/>
        </w:rPr>
        <w:t>de</w:t>
      </w:r>
      <w:r w:rsidR="000961CF" w:rsidRPr="00746491">
        <w:rPr>
          <w:lang w:val="nn-NO"/>
        </w:rPr>
        <w:t>r</w:t>
      </w:r>
      <w:r w:rsidR="00761CD6" w:rsidRPr="00746491">
        <w:rPr>
          <w:lang w:val="nn-NO"/>
        </w:rPr>
        <w:t xml:space="preserve"> </w:t>
      </w:r>
      <w:r w:rsidR="002E0F95" w:rsidRPr="00746491">
        <w:rPr>
          <w:lang w:val="nn-NO"/>
        </w:rPr>
        <w:t>behandlinga</w:t>
      </w:r>
      <w:r w:rsidR="00761CD6" w:rsidRPr="00746491">
        <w:rPr>
          <w:lang w:val="nn-NO"/>
        </w:rPr>
        <w:t xml:space="preserve"> av person</w:t>
      </w:r>
      <w:r w:rsidR="002E0F95" w:rsidRPr="00746491">
        <w:rPr>
          <w:lang w:val="nn-NO"/>
        </w:rPr>
        <w:t>opplysingar</w:t>
      </w:r>
      <w:r w:rsidR="00761CD6" w:rsidRPr="00746491">
        <w:rPr>
          <w:lang w:val="nn-NO"/>
        </w:rPr>
        <w:t xml:space="preserve"> </w:t>
      </w:r>
      <w:r w:rsidR="00E5708A" w:rsidRPr="00746491">
        <w:rPr>
          <w:lang w:val="nn-NO"/>
        </w:rPr>
        <w:t>vert gjennomført</w:t>
      </w:r>
      <w:r w:rsidR="00761CD6" w:rsidRPr="00746491">
        <w:rPr>
          <w:lang w:val="nn-NO"/>
        </w:rPr>
        <w:t xml:space="preserve"> av </w:t>
      </w:r>
      <w:r w:rsidR="00B176A9" w:rsidRPr="00746491">
        <w:rPr>
          <w:lang w:val="nn-NO"/>
        </w:rPr>
        <w:t>under</w:t>
      </w:r>
      <w:r w:rsidR="00761CD6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761CD6" w:rsidRPr="00746491">
        <w:rPr>
          <w:lang w:val="nn-NO"/>
        </w:rPr>
        <w:t xml:space="preserve">, inkludert fysiske </w:t>
      </w:r>
      <w:r w:rsidR="002868CE" w:rsidRPr="00746491">
        <w:rPr>
          <w:lang w:val="nn-NO"/>
        </w:rPr>
        <w:t>lokale</w:t>
      </w:r>
      <w:r w:rsidR="00D30FBD" w:rsidRPr="00746491">
        <w:rPr>
          <w:lang w:val="nn-NO"/>
        </w:rPr>
        <w:t>,</w:t>
      </w:r>
      <w:r w:rsidR="00761CD6" w:rsidRPr="00746491">
        <w:rPr>
          <w:lang w:val="nn-NO"/>
        </w:rPr>
        <w:t xml:space="preserve"> samt </w:t>
      </w:r>
      <w:r w:rsidR="00BE5451" w:rsidRPr="00746491">
        <w:rPr>
          <w:lang w:val="nn-NO"/>
        </w:rPr>
        <w:t>systema</w:t>
      </w:r>
      <w:r w:rsidR="00761CD6" w:rsidRPr="00746491">
        <w:rPr>
          <w:lang w:val="nn-NO"/>
        </w:rPr>
        <w:t xml:space="preserve"> </w:t>
      </w:r>
      <w:r w:rsidR="00D30FBD" w:rsidRPr="00746491">
        <w:rPr>
          <w:lang w:val="nn-NO"/>
        </w:rPr>
        <w:t>nytta</w:t>
      </w:r>
      <w:r w:rsidR="00761CD6" w:rsidRPr="00746491">
        <w:rPr>
          <w:lang w:val="nn-NO"/>
        </w:rPr>
        <w:t xml:space="preserve"> for og </w:t>
      </w:r>
      <w:r w:rsidR="00D30FBD" w:rsidRPr="00746491">
        <w:rPr>
          <w:lang w:val="nn-NO"/>
        </w:rPr>
        <w:t>knytt</w:t>
      </w:r>
      <w:r w:rsidR="00761CD6" w:rsidRPr="00746491">
        <w:rPr>
          <w:lang w:val="nn-NO"/>
        </w:rPr>
        <w:t xml:space="preserve"> til </w:t>
      </w:r>
      <w:r w:rsidR="002E0F95" w:rsidRPr="00746491">
        <w:rPr>
          <w:lang w:val="nn-NO"/>
        </w:rPr>
        <w:t>behandlinga</w:t>
      </w:r>
      <w:r w:rsidR="00761CD6" w:rsidRPr="00746491">
        <w:rPr>
          <w:lang w:val="nn-NO"/>
        </w:rPr>
        <w:t xml:space="preserve"> for å sikre </w:t>
      </w:r>
      <w:r w:rsidR="00AE44C6">
        <w:rPr>
          <w:lang w:val="nn-NO"/>
        </w:rPr>
        <w:t xml:space="preserve">at </w:t>
      </w:r>
      <w:r w:rsidR="004972D2" w:rsidRPr="00746491">
        <w:rPr>
          <w:lang w:val="nn-NO"/>
        </w:rPr>
        <w:t>under</w:t>
      </w:r>
      <w:r w:rsidR="00761CD6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AE44C6">
        <w:rPr>
          <w:lang w:val="nn-NO"/>
        </w:rPr>
        <w:t xml:space="preserve"> overheldt</w:t>
      </w:r>
      <w:r w:rsidR="00761CD6" w:rsidRPr="00746491">
        <w:rPr>
          <w:lang w:val="nn-NO"/>
        </w:rPr>
        <w:t xml:space="preserve"> GDPR,</w:t>
      </w:r>
      <w:r w:rsidR="00A7771B" w:rsidRPr="00746491">
        <w:rPr>
          <w:lang w:val="nn-NO"/>
        </w:rPr>
        <w:t xml:space="preserve"> dei </w:t>
      </w:r>
      <w:r w:rsidR="00761CD6" w:rsidRPr="00746491">
        <w:rPr>
          <w:lang w:val="nn-NO"/>
        </w:rPr>
        <w:t>relevante personvern</w:t>
      </w:r>
      <w:r w:rsidR="002E0F95" w:rsidRPr="00746491">
        <w:rPr>
          <w:lang w:val="nn-NO"/>
        </w:rPr>
        <w:t>reglane</w:t>
      </w:r>
      <w:r w:rsidR="00761CD6" w:rsidRPr="00746491">
        <w:rPr>
          <w:lang w:val="nn-NO"/>
        </w:rPr>
        <w:t xml:space="preserve"> i unionsretten eller </w:t>
      </w:r>
      <w:r w:rsidR="002D21E1" w:rsidRPr="00746491">
        <w:rPr>
          <w:lang w:val="nn-NO"/>
        </w:rPr>
        <w:t xml:space="preserve">den nasjonale retten til </w:t>
      </w:r>
      <w:r w:rsidR="00761CD6" w:rsidRPr="00746491">
        <w:rPr>
          <w:lang w:val="nn-NO"/>
        </w:rPr>
        <w:t>Medlemsstat</w:t>
      </w:r>
      <w:r w:rsidR="002D21E1" w:rsidRPr="00746491">
        <w:rPr>
          <w:lang w:val="nn-NO"/>
        </w:rPr>
        <w:t>ane</w:t>
      </w:r>
      <w:r w:rsidR="00761CD6" w:rsidRPr="00746491">
        <w:rPr>
          <w:lang w:val="nn-NO"/>
        </w:rPr>
        <w:t xml:space="preserve"> </w:t>
      </w:r>
      <w:r w:rsidR="002D21E1" w:rsidRPr="00746491">
        <w:rPr>
          <w:lang w:val="nn-NO"/>
        </w:rPr>
        <w:t>og</w:t>
      </w:r>
      <w:r w:rsidR="00761CD6" w:rsidRPr="00746491">
        <w:rPr>
          <w:lang w:val="nn-NO"/>
        </w:rPr>
        <w:t xml:space="preserve"> </w:t>
      </w:r>
      <w:r w:rsidR="009C66D3" w:rsidRPr="00746491">
        <w:rPr>
          <w:lang w:val="nn-NO"/>
        </w:rPr>
        <w:t>Kontraktsbestemmingane</w:t>
      </w:r>
      <w:r w:rsidR="00761CD6" w:rsidRPr="00746491">
        <w:rPr>
          <w:lang w:val="nn-NO"/>
        </w:rPr>
        <w:t>.</w:t>
      </w:r>
    </w:p>
    <w:p w14:paraId="6E7BA64E" w14:textId="0A3E3135" w:rsidR="004972D2" w:rsidRPr="00746491" w:rsidRDefault="004972D2" w:rsidP="004972D2">
      <w:pPr>
        <w:rPr>
          <w:lang w:val="nn-NO"/>
        </w:rPr>
      </w:pPr>
      <w:r w:rsidRPr="00746491">
        <w:rPr>
          <w:lang w:val="nn-NO"/>
        </w:rPr>
        <w:t>I tillegg til</w:t>
      </w:r>
      <w:r w:rsidR="00A7771B" w:rsidRPr="00746491">
        <w:rPr>
          <w:lang w:val="nn-NO"/>
        </w:rPr>
        <w:t xml:space="preserve"> dei </w:t>
      </w:r>
      <w:r w:rsidR="00DC726F" w:rsidRPr="00746491">
        <w:rPr>
          <w:lang w:val="nn-NO"/>
        </w:rPr>
        <w:t>planlagde</w:t>
      </w:r>
      <w:r w:rsidRPr="00746491">
        <w:rPr>
          <w:lang w:val="nn-NO"/>
        </w:rPr>
        <w:t xml:space="preserve"> </w:t>
      </w:r>
      <w:r w:rsidR="00666AE2" w:rsidRPr="00746491">
        <w:rPr>
          <w:lang w:val="nn-NO"/>
        </w:rPr>
        <w:t>inspeksjonar</w:t>
      </w:r>
      <w:r w:rsidRPr="00746491">
        <w:rPr>
          <w:lang w:val="nn-NO"/>
        </w:rPr>
        <w:t xml:space="preserve">, </w:t>
      </w:r>
      <w:r w:rsidR="00D30FBD" w:rsidRPr="00746491">
        <w:rPr>
          <w:lang w:val="nn-NO"/>
        </w:rPr>
        <w:t xml:space="preserve">kan </w:t>
      </w:r>
      <w:r w:rsidR="00DD5EF7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Pr="00746491">
        <w:rPr>
          <w:lang w:val="nn-NO"/>
        </w:rPr>
        <w:t xml:space="preserve"> utføre </w:t>
      </w:r>
      <w:r w:rsidR="00666AE2" w:rsidRPr="00746491">
        <w:rPr>
          <w:lang w:val="nn-NO"/>
        </w:rPr>
        <w:t>inspeksjonar</w:t>
      </w:r>
      <w:r w:rsidRPr="00746491">
        <w:rPr>
          <w:lang w:val="nn-NO"/>
        </w:rPr>
        <w:t xml:space="preserve"> av </w:t>
      </w:r>
      <w:r w:rsidR="00DD5EF7" w:rsidRPr="00746491">
        <w:rPr>
          <w:lang w:val="nn-NO"/>
        </w:rPr>
        <w:t>under</w:t>
      </w:r>
      <w:r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Pr="00746491">
        <w:rPr>
          <w:lang w:val="nn-NO"/>
        </w:rPr>
        <w:t xml:space="preserve"> når </w:t>
      </w:r>
      <w:r w:rsidR="00DD5EF7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DD5EF7" w:rsidRPr="00746491">
        <w:rPr>
          <w:lang w:val="nn-NO"/>
        </w:rPr>
        <w:t xml:space="preserve"> (eller den </w:t>
      </w:r>
      <w:r w:rsidR="000D42FF" w:rsidRPr="00746491">
        <w:rPr>
          <w:lang w:val="nn-NO"/>
        </w:rPr>
        <w:t>behandlingsansvarleg</w:t>
      </w:r>
      <w:r w:rsidR="00DD5EF7" w:rsidRPr="00746491">
        <w:rPr>
          <w:lang w:val="nn-NO"/>
        </w:rPr>
        <w:t xml:space="preserve">e) </w:t>
      </w:r>
      <w:r w:rsidR="00E5708A" w:rsidRPr="00746491">
        <w:rPr>
          <w:lang w:val="nn-NO"/>
        </w:rPr>
        <w:t>ser dette</w:t>
      </w:r>
      <w:r w:rsidRPr="00746491">
        <w:rPr>
          <w:lang w:val="nn-NO"/>
        </w:rPr>
        <w:t xml:space="preserve"> </w:t>
      </w:r>
      <w:r w:rsidR="00E5708A" w:rsidRPr="00746491">
        <w:rPr>
          <w:lang w:val="nn-NO"/>
        </w:rPr>
        <w:t>kravd</w:t>
      </w:r>
      <w:r w:rsidRPr="00746491">
        <w:rPr>
          <w:lang w:val="nn-NO"/>
        </w:rPr>
        <w:t>.</w:t>
      </w:r>
    </w:p>
    <w:p w14:paraId="4E727113" w14:textId="11DCA705" w:rsidR="009E0D7A" w:rsidRPr="00746491" w:rsidRDefault="00BB1FEC" w:rsidP="0065611F">
      <w:pPr>
        <w:rPr>
          <w:lang w:val="nn-NO"/>
        </w:rPr>
      </w:pPr>
      <w:r w:rsidRPr="00746491">
        <w:rPr>
          <w:lang w:val="nn-NO"/>
        </w:rPr>
        <w:t xml:space="preserve">Dokumentasjon for </w:t>
      </w:r>
      <w:r w:rsidR="00594573" w:rsidRPr="00746491">
        <w:rPr>
          <w:lang w:val="nn-NO"/>
        </w:rPr>
        <w:t xml:space="preserve">slike </w:t>
      </w:r>
      <w:r w:rsidR="00666AE2" w:rsidRPr="00746491">
        <w:rPr>
          <w:lang w:val="nn-NO"/>
        </w:rPr>
        <w:t>inspeksjonar</w:t>
      </w:r>
      <w:r w:rsidR="009B40C4" w:rsidRPr="00746491">
        <w:rPr>
          <w:lang w:val="nn-NO"/>
        </w:rPr>
        <w:t xml:space="preserve"> </w:t>
      </w:r>
      <w:r w:rsidR="00594573" w:rsidRPr="00746491">
        <w:rPr>
          <w:lang w:val="nn-NO"/>
        </w:rPr>
        <w:t>skal</w:t>
      </w:r>
      <w:r w:rsidR="008768AA" w:rsidRPr="00746491">
        <w:rPr>
          <w:lang w:val="nn-NO"/>
        </w:rPr>
        <w:t xml:space="preserve"> utan </w:t>
      </w:r>
      <w:r w:rsidR="00DC726F" w:rsidRPr="00746491">
        <w:rPr>
          <w:lang w:val="nn-NO"/>
        </w:rPr>
        <w:t>ugrunna</w:t>
      </w:r>
      <w:r w:rsidR="00972BD2" w:rsidRPr="00746491">
        <w:rPr>
          <w:lang w:val="nn-NO"/>
        </w:rPr>
        <w:t xml:space="preserve"> </w:t>
      </w:r>
      <w:r w:rsidR="00DC726F" w:rsidRPr="00746491">
        <w:rPr>
          <w:lang w:val="nn-NO"/>
        </w:rPr>
        <w:t>opphald</w:t>
      </w:r>
      <w:r w:rsidR="009B40C4" w:rsidRPr="00746491">
        <w:rPr>
          <w:lang w:val="nn-NO"/>
        </w:rPr>
        <w:t xml:space="preserve"> </w:t>
      </w:r>
      <w:r w:rsidR="00D30FBD" w:rsidRPr="00746491">
        <w:rPr>
          <w:lang w:val="nn-NO"/>
        </w:rPr>
        <w:t>sendast ove</w:t>
      </w:r>
      <w:r w:rsidR="00190E75">
        <w:rPr>
          <w:lang w:val="nn-NO"/>
        </w:rPr>
        <w:t xml:space="preserve">r til </w:t>
      </w:r>
      <w:r w:rsidR="00FB4551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FB4551" w:rsidRPr="00746491">
        <w:rPr>
          <w:lang w:val="nn-NO"/>
        </w:rPr>
        <w:t>e for informasjon</w:t>
      </w:r>
      <w:r w:rsidR="009B40C4" w:rsidRPr="00746491">
        <w:rPr>
          <w:lang w:val="nn-NO"/>
        </w:rPr>
        <w:t xml:space="preserve">. </w:t>
      </w:r>
      <w:r w:rsidR="009E0D7A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9E0D7A" w:rsidRPr="00746491">
        <w:rPr>
          <w:lang w:val="nn-NO"/>
        </w:rPr>
        <w:t xml:space="preserve">e kan </w:t>
      </w:r>
      <w:r w:rsidR="00D30FBD" w:rsidRPr="00746491">
        <w:rPr>
          <w:lang w:val="nn-NO"/>
        </w:rPr>
        <w:t>stride imot</w:t>
      </w:r>
      <w:r w:rsidR="009E0D7A" w:rsidRPr="00746491">
        <w:rPr>
          <w:lang w:val="nn-NO"/>
        </w:rPr>
        <w:t xml:space="preserve"> omfanget og/eller metodikken for rapporten og kan i slik</w:t>
      </w:r>
      <w:r w:rsidR="00D30FBD" w:rsidRPr="00746491">
        <w:rPr>
          <w:lang w:val="nn-NO"/>
        </w:rPr>
        <w:t>e</w:t>
      </w:r>
      <w:r w:rsidR="009E0D7A" w:rsidRPr="00746491">
        <w:rPr>
          <w:lang w:val="nn-NO"/>
        </w:rPr>
        <w:t xml:space="preserve"> tilfelle </w:t>
      </w:r>
      <w:r w:rsidR="00AE44C6">
        <w:rPr>
          <w:lang w:val="nn-NO"/>
        </w:rPr>
        <w:t>oppmoda</w:t>
      </w:r>
      <w:r w:rsidR="009E0D7A" w:rsidRPr="00746491">
        <w:rPr>
          <w:lang w:val="nn-NO"/>
        </w:rPr>
        <w:t xml:space="preserve"> om ny inspeksjon med </w:t>
      </w:r>
      <w:r w:rsidR="000961CF" w:rsidRPr="00746491">
        <w:rPr>
          <w:lang w:val="nn-NO"/>
        </w:rPr>
        <w:t>endra</w:t>
      </w:r>
      <w:r w:rsidR="009E0D7A" w:rsidRPr="00746491">
        <w:rPr>
          <w:lang w:val="nn-NO"/>
        </w:rPr>
        <w:t xml:space="preserve"> omfang og/eller</w:t>
      </w:r>
      <w:r w:rsidR="00DE15E7" w:rsidRPr="00746491">
        <w:rPr>
          <w:lang w:val="nn-NO"/>
        </w:rPr>
        <w:t xml:space="preserve"> anna </w:t>
      </w:r>
      <w:r w:rsidR="009E0D7A" w:rsidRPr="00746491">
        <w:rPr>
          <w:lang w:val="nn-NO"/>
        </w:rPr>
        <w:t>metodikk.</w:t>
      </w:r>
    </w:p>
    <w:p w14:paraId="449694A0" w14:textId="6852D1F1" w:rsidR="009B40C4" w:rsidRPr="00746491" w:rsidRDefault="009E29D6" w:rsidP="0065611F">
      <w:pPr>
        <w:rPr>
          <w:lang w:val="nn-NO"/>
        </w:rPr>
      </w:pPr>
      <w:r w:rsidRPr="00746491">
        <w:rPr>
          <w:lang w:val="nn-NO"/>
        </w:rPr>
        <w:t xml:space="preserve">Basert på </w:t>
      </w:r>
      <w:r w:rsidR="004D2FE9" w:rsidRPr="00746491">
        <w:rPr>
          <w:lang w:val="nn-NO"/>
        </w:rPr>
        <w:t>resultata</w:t>
      </w:r>
      <w:r w:rsidRPr="00746491">
        <w:rPr>
          <w:lang w:val="nn-NO"/>
        </w:rPr>
        <w:t xml:space="preserve"> av</w:t>
      </w:r>
      <w:r w:rsidR="00617A67" w:rsidRPr="00746491">
        <w:rPr>
          <w:lang w:val="nn-NO"/>
        </w:rPr>
        <w:t xml:space="preserve"> ein </w:t>
      </w:r>
      <w:r w:rsidRPr="00746491">
        <w:rPr>
          <w:lang w:val="nn-NO"/>
        </w:rPr>
        <w:t>slik</w:t>
      </w:r>
      <w:r w:rsidR="009B40C4" w:rsidRPr="00746491">
        <w:rPr>
          <w:lang w:val="nn-NO"/>
        </w:rPr>
        <w:t xml:space="preserve"> </w:t>
      </w:r>
      <w:r w:rsidR="000F7199" w:rsidRPr="00746491">
        <w:rPr>
          <w:lang w:val="nn-NO"/>
        </w:rPr>
        <w:t>inspeksjon</w:t>
      </w:r>
      <w:r w:rsidR="009B40C4" w:rsidRPr="00746491">
        <w:rPr>
          <w:lang w:val="nn-NO"/>
        </w:rPr>
        <w:t xml:space="preserve">, </w:t>
      </w:r>
      <w:r w:rsidR="00D30FBD" w:rsidRPr="00746491">
        <w:rPr>
          <w:lang w:val="nn-NO"/>
        </w:rPr>
        <w:t xml:space="preserve">kan </w:t>
      </w:r>
      <w:r w:rsidR="008672BC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8672BC" w:rsidRPr="00746491">
        <w:rPr>
          <w:lang w:val="nn-NO"/>
        </w:rPr>
        <w:t xml:space="preserve"> be om</w:t>
      </w:r>
      <w:r w:rsidR="00026285" w:rsidRPr="00746491">
        <w:rPr>
          <w:lang w:val="nn-NO"/>
        </w:rPr>
        <w:t xml:space="preserve"> ytterlegare </w:t>
      </w:r>
      <w:r w:rsidR="008672BC" w:rsidRPr="00746491">
        <w:rPr>
          <w:lang w:val="nn-NO"/>
        </w:rPr>
        <w:t>tiltak for å sikre</w:t>
      </w:r>
      <w:r w:rsidR="009B40C4" w:rsidRPr="00746491">
        <w:rPr>
          <w:lang w:val="nn-NO"/>
        </w:rPr>
        <w:t xml:space="preserve"> </w:t>
      </w:r>
      <w:r w:rsidR="00AE44C6">
        <w:rPr>
          <w:lang w:val="nn-NO"/>
        </w:rPr>
        <w:t>at</w:t>
      </w:r>
      <w:r w:rsidR="008672BC" w:rsidRPr="00746491">
        <w:rPr>
          <w:lang w:val="nn-NO"/>
        </w:rPr>
        <w:t xml:space="preserve"> </w:t>
      </w:r>
      <w:r w:rsidR="009B40C4" w:rsidRPr="00746491">
        <w:rPr>
          <w:lang w:val="nn-NO"/>
        </w:rPr>
        <w:t>GDPR</w:t>
      </w:r>
      <w:r w:rsidR="00AE44C6">
        <w:rPr>
          <w:lang w:val="nn-NO"/>
        </w:rPr>
        <w:t xml:space="preserve"> vert overhalden</w:t>
      </w:r>
      <w:r w:rsidR="009B40C4" w:rsidRPr="00746491">
        <w:rPr>
          <w:lang w:val="nn-NO"/>
        </w:rPr>
        <w:t>,</w:t>
      </w:r>
      <w:r w:rsidR="00A7771B" w:rsidRPr="00746491">
        <w:rPr>
          <w:lang w:val="nn-NO"/>
        </w:rPr>
        <w:t xml:space="preserve"> dei </w:t>
      </w:r>
      <w:r w:rsidR="00EB2F67" w:rsidRPr="00746491">
        <w:rPr>
          <w:lang w:val="nn-NO"/>
        </w:rPr>
        <w:t>relevante personvern</w:t>
      </w:r>
      <w:r w:rsidR="002E0F95" w:rsidRPr="00746491">
        <w:rPr>
          <w:lang w:val="nn-NO"/>
        </w:rPr>
        <w:t>reglane</w:t>
      </w:r>
      <w:r w:rsidR="00EB2F67" w:rsidRPr="00746491">
        <w:rPr>
          <w:lang w:val="nn-NO"/>
        </w:rPr>
        <w:t xml:space="preserve"> i unionsretten eller </w:t>
      </w:r>
      <w:r w:rsidR="002D21E1" w:rsidRPr="00746491">
        <w:rPr>
          <w:lang w:val="nn-NO"/>
        </w:rPr>
        <w:t xml:space="preserve">den nasjonale retten til </w:t>
      </w:r>
      <w:r w:rsidR="00EB2F67" w:rsidRPr="00746491">
        <w:rPr>
          <w:lang w:val="nn-NO"/>
        </w:rPr>
        <w:t>Medlemsstat</w:t>
      </w:r>
      <w:r w:rsidR="002D21E1" w:rsidRPr="00746491">
        <w:rPr>
          <w:lang w:val="nn-NO"/>
        </w:rPr>
        <w:t xml:space="preserve">ane </w:t>
      </w:r>
      <w:r w:rsidR="00EB2F67" w:rsidRPr="00746491">
        <w:rPr>
          <w:lang w:val="nn-NO"/>
        </w:rPr>
        <w:t xml:space="preserve">og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</w:p>
    <w:p w14:paraId="5FD0A85F" w14:textId="20DBDDE2" w:rsidR="009B40C4" w:rsidRPr="00746491" w:rsidRDefault="009B40C4" w:rsidP="0065611F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237892" w:rsidRPr="00746491">
        <w:rPr>
          <w:highlight w:val="yellow"/>
          <w:lang w:val="nn-NO"/>
        </w:rPr>
        <w:t>OG</w:t>
      </w:r>
      <w:r w:rsidR="00DC726F" w:rsidRPr="00746491">
        <w:rPr>
          <w:highlight w:val="yellow"/>
          <w:lang w:val="nn-NO"/>
        </w:rPr>
        <w:t xml:space="preserve"> </w:t>
      </w:r>
      <w:r w:rsidR="00D30FBD" w:rsidRPr="00746491">
        <w:rPr>
          <w:highlight w:val="yellow"/>
          <w:lang w:val="nn-NO"/>
        </w:rPr>
        <w:t xml:space="preserve">DERSOM </w:t>
      </w:r>
      <w:r w:rsidR="00237892" w:rsidRPr="00746491">
        <w:rPr>
          <w:highlight w:val="yellow"/>
          <w:lang w:val="nn-NO"/>
        </w:rPr>
        <w:t>RELEVANT</w:t>
      </w:r>
      <w:r w:rsidRPr="00746491">
        <w:rPr>
          <w:highlight w:val="yellow"/>
          <w:lang w:val="nn-NO"/>
        </w:rPr>
        <w:t>]</w:t>
      </w:r>
    </w:p>
    <w:p w14:paraId="62D83414" w14:textId="1E5F9E67" w:rsidR="009B40C4" w:rsidRPr="00746491" w:rsidRDefault="00180940" w:rsidP="0065611F">
      <w:pPr>
        <w:rPr>
          <w:lang w:val="nn-NO"/>
        </w:rPr>
      </w:pPr>
      <w:r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9B40C4" w:rsidRPr="00746491">
        <w:rPr>
          <w:lang w:val="nn-NO"/>
        </w:rPr>
        <w:t xml:space="preserve"> </w:t>
      </w:r>
      <w:r w:rsidRPr="00746491">
        <w:rPr>
          <w:lang w:val="nn-NO"/>
        </w:rPr>
        <w:t xml:space="preserve">kan </w:t>
      </w:r>
      <w:r w:rsidR="009B40C4" w:rsidRPr="00746491">
        <w:rPr>
          <w:lang w:val="nn-NO"/>
        </w:rPr>
        <w:t>–</w:t>
      </w:r>
      <w:r w:rsidR="00DC726F" w:rsidRPr="00746491">
        <w:rPr>
          <w:lang w:val="nn-NO"/>
        </w:rPr>
        <w:t xml:space="preserve"> dersom kr</w:t>
      </w:r>
      <w:r w:rsidR="00D30FBD" w:rsidRPr="00746491">
        <w:rPr>
          <w:lang w:val="nn-NO"/>
        </w:rPr>
        <w:t>a</w:t>
      </w:r>
      <w:r w:rsidR="00DC726F" w:rsidRPr="00746491">
        <w:rPr>
          <w:lang w:val="nn-NO"/>
        </w:rPr>
        <w:t>vd</w:t>
      </w:r>
      <w:r w:rsidR="006340BB" w:rsidRPr="00746491">
        <w:rPr>
          <w:lang w:val="nn-NO"/>
        </w:rPr>
        <w:t xml:space="preserve"> </w:t>
      </w:r>
      <w:r w:rsidR="009B40C4" w:rsidRPr="00746491">
        <w:rPr>
          <w:lang w:val="nn-NO"/>
        </w:rPr>
        <w:t xml:space="preserve">– </w:t>
      </w:r>
      <w:r w:rsidR="00D30FBD" w:rsidRPr="00746491">
        <w:rPr>
          <w:lang w:val="nn-NO"/>
        </w:rPr>
        <w:t>velje</w:t>
      </w:r>
      <w:r w:rsidR="006340BB" w:rsidRPr="00746491">
        <w:rPr>
          <w:lang w:val="nn-NO"/>
        </w:rPr>
        <w:t xml:space="preserve"> å </w:t>
      </w:r>
      <w:r w:rsidR="00502BD4" w:rsidRPr="00746491">
        <w:rPr>
          <w:lang w:val="nn-NO"/>
        </w:rPr>
        <w:t>initiere og delta i</w:t>
      </w:r>
      <w:r w:rsidR="00617A67" w:rsidRPr="00746491">
        <w:rPr>
          <w:lang w:val="nn-NO"/>
        </w:rPr>
        <w:t xml:space="preserve"> ein </w:t>
      </w:r>
      <w:r w:rsidR="00502BD4" w:rsidRPr="00746491">
        <w:rPr>
          <w:lang w:val="nn-NO"/>
        </w:rPr>
        <w:t xml:space="preserve">fysisk inspeksjon av </w:t>
      </w:r>
      <w:r w:rsidR="003842E0" w:rsidRPr="00746491">
        <w:rPr>
          <w:lang w:val="nn-NO"/>
        </w:rPr>
        <w:t>underdata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. </w:t>
      </w:r>
      <w:r w:rsidR="00502BD4" w:rsidRPr="00746491">
        <w:rPr>
          <w:lang w:val="nn-NO"/>
        </w:rPr>
        <w:t xml:space="preserve">Dette kan gjelde dersom den </w:t>
      </w:r>
      <w:r w:rsidR="000D42FF" w:rsidRPr="00746491">
        <w:rPr>
          <w:lang w:val="nn-NO"/>
        </w:rPr>
        <w:t>behandlingsansvarleg</w:t>
      </w:r>
      <w:r w:rsidR="00502BD4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E5708A" w:rsidRPr="00746491">
        <w:rPr>
          <w:lang w:val="nn-NO"/>
        </w:rPr>
        <w:t>ser</w:t>
      </w:r>
      <w:r w:rsidR="00502BD4" w:rsidRPr="00746491">
        <w:rPr>
          <w:lang w:val="nn-NO"/>
        </w:rPr>
        <w:t xml:space="preserve"> at </w:t>
      </w:r>
      <w:r w:rsidR="00165F84" w:rsidRPr="001D2167">
        <w:rPr>
          <w:lang w:val="nn-NO"/>
        </w:rPr>
        <w:t>data</w:t>
      </w:r>
      <w:r w:rsidR="00D66AE0" w:rsidRPr="001D2167">
        <w:rPr>
          <w:lang w:val="nn-NO"/>
        </w:rPr>
        <w:t>behandlaren</w:t>
      </w:r>
      <w:r w:rsidR="001D2167">
        <w:rPr>
          <w:lang w:val="nn-NO"/>
        </w:rPr>
        <w:t xml:space="preserve"> sin</w:t>
      </w:r>
      <w:r w:rsidR="009B40C4" w:rsidRPr="00746491">
        <w:rPr>
          <w:lang w:val="nn-NO"/>
        </w:rPr>
        <w:t xml:space="preserve"> </w:t>
      </w:r>
      <w:r w:rsidR="00CE733E" w:rsidRPr="00746491">
        <w:rPr>
          <w:lang w:val="nn-NO"/>
        </w:rPr>
        <w:t xml:space="preserve">kontroll av </w:t>
      </w:r>
      <w:r w:rsidR="008E3145" w:rsidRPr="00746491">
        <w:rPr>
          <w:lang w:val="nn-NO"/>
        </w:rPr>
        <w:t>underdata</w:t>
      </w:r>
      <w:r w:rsidR="00D66AE0" w:rsidRPr="00746491">
        <w:rPr>
          <w:lang w:val="nn-NO"/>
        </w:rPr>
        <w:t>behandlaren</w:t>
      </w:r>
      <w:r w:rsidR="00507F0D" w:rsidRPr="00746491">
        <w:rPr>
          <w:lang w:val="nn-NO"/>
        </w:rPr>
        <w:t xml:space="preserve"> ikkje </w:t>
      </w:r>
      <w:r w:rsidR="000A3365" w:rsidRPr="00746491">
        <w:rPr>
          <w:lang w:val="nn-NO"/>
        </w:rPr>
        <w:t xml:space="preserve">har </w:t>
      </w:r>
      <w:r w:rsidR="00D66AE0" w:rsidRPr="00746491">
        <w:rPr>
          <w:lang w:val="nn-NO"/>
        </w:rPr>
        <w:t>gjeven</w:t>
      </w:r>
      <w:r w:rsidR="000A3365" w:rsidRPr="00746491">
        <w:rPr>
          <w:lang w:val="nn-NO"/>
        </w:rPr>
        <w:t xml:space="preserve"> den </w:t>
      </w:r>
      <w:r w:rsidR="000D42FF" w:rsidRPr="00746491">
        <w:rPr>
          <w:lang w:val="nn-NO"/>
        </w:rPr>
        <w:t>behandlingsansvarleg</w:t>
      </w:r>
      <w:r w:rsidR="000A3365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D30FBD" w:rsidRPr="00746491">
        <w:rPr>
          <w:lang w:val="nn-NO"/>
        </w:rPr>
        <w:t>tilstrekkeleg</w:t>
      </w:r>
      <w:r w:rsidR="000A3365" w:rsidRPr="00746491">
        <w:rPr>
          <w:lang w:val="nn-NO"/>
        </w:rPr>
        <w:t xml:space="preserve"> dokumentasjon </w:t>
      </w:r>
      <w:r w:rsidR="00FB0F64" w:rsidRPr="00746491">
        <w:rPr>
          <w:lang w:val="nn-NO"/>
        </w:rPr>
        <w:t xml:space="preserve">til å vurdere om </w:t>
      </w:r>
      <w:r w:rsidR="002E0F95" w:rsidRPr="00746491">
        <w:rPr>
          <w:lang w:val="nn-NO"/>
        </w:rPr>
        <w:t>behandlinga</w:t>
      </w:r>
      <w:r w:rsidR="009B40C4" w:rsidRPr="00746491">
        <w:rPr>
          <w:lang w:val="nn-NO"/>
        </w:rPr>
        <w:t xml:space="preserve"> </w:t>
      </w:r>
      <w:r w:rsidR="008E3145" w:rsidRPr="00746491">
        <w:rPr>
          <w:lang w:val="nn-NO"/>
        </w:rPr>
        <w:t>av underdata</w:t>
      </w:r>
      <w:r w:rsidR="00D66AE0" w:rsidRPr="00746491">
        <w:rPr>
          <w:lang w:val="nn-NO"/>
        </w:rPr>
        <w:t>behandlaren</w:t>
      </w:r>
      <w:r w:rsidR="008E3145" w:rsidRPr="00746491">
        <w:rPr>
          <w:lang w:val="nn-NO"/>
        </w:rPr>
        <w:t xml:space="preserve"> </w:t>
      </w:r>
      <w:r w:rsidR="00D30FBD" w:rsidRPr="00746491">
        <w:rPr>
          <w:lang w:val="nn-NO"/>
        </w:rPr>
        <w:t xml:space="preserve">vert </w:t>
      </w:r>
      <w:r w:rsidR="00B938C8" w:rsidRPr="00746491">
        <w:rPr>
          <w:lang w:val="nn-NO"/>
        </w:rPr>
        <w:t>utført</w:t>
      </w:r>
      <w:r w:rsidR="00FB0F64" w:rsidRPr="00746491">
        <w:rPr>
          <w:lang w:val="nn-NO"/>
        </w:rPr>
        <w:t xml:space="preserve"> </w:t>
      </w:r>
      <w:r w:rsidR="00FD2C71" w:rsidRPr="00746491">
        <w:rPr>
          <w:lang w:val="nn-NO"/>
        </w:rPr>
        <w:t>i samsvar med</w:t>
      </w:r>
      <w:r w:rsidR="00FB0F64" w:rsidRPr="00746491">
        <w:rPr>
          <w:lang w:val="nn-NO"/>
        </w:rPr>
        <w:t xml:space="preserve">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</w:p>
    <w:p w14:paraId="1B52CEDD" w14:textId="412FDDE1" w:rsidR="009B40C4" w:rsidRPr="00746491" w:rsidRDefault="000D42FF" w:rsidP="0065611F">
      <w:pPr>
        <w:rPr>
          <w:lang w:val="nn-NO"/>
        </w:rPr>
      </w:pPr>
      <w:r w:rsidRPr="001D2167">
        <w:rPr>
          <w:lang w:val="nn-NO"/>
        </w:rPr>
        <w:t>Behandlingsansvarleg</w:t>
      </w:r>
      <w:r w:rsidR="00A52314" w:rsidRPr="001D2167">
        <w:rPr>
          <w:lang w:val="nn-NO"/>
        </w:rPr>
        <w:t>e</w:t>
      </w:r>
      <w:r w:rsidR="001D2167">
        <w:rPr>
          <w:lang w:val="nn-NO"/>
        </w:rPr>
        <w:t xml:space="preserve"> si</w:t>
      </w:r>
      <w:r w:rsidR="009B40C4" w:rsidRPr="00746491">
        <w:rPr>
          <w:lang w:val="nn-NO"/>
        </w:rPr>
        <w:t xml:space="preserve"> </w:t>
      </w:r>
      <w:r w:rsidR="00B938C8" w:rsidRPr="00746491">
        <w:rPr>
          <w:lang w:val="nn-NO"/>
        </w:rPr>
        <w:t>deltaking</w:t>
      </w:r>
      <w:r w:rsidR="008E3145" w:rsidRPr="00746491">
        <w:rPr>
          <w:lang w:val="nn-NO"/>
        </w:rPr>
        <w:t xml:space="preserve"> i</w:t>
      </w:r>
      <w:r w:rsidR="00617A67" w:rsidRPr="00746491">
        <w:rPr>
          <w:lang w:val="nn-NO"/>
        </w:rPr>
        <w:t xml:space="preserve"> ein </w:t>
      </w:r>
      <w:r w:rsidR="008E3145" w:rsidRPr="00746491">
        <w:rPr>
          <w:lang w:val="nn-NO"/>
        </w:rPr>
        <w:t>inspeksjon av underdata</w:t>
      </w:r>
      <w:r w:rsidR="00D66AE0" w:rsidRPr="00746491">
        <w:rPr>
          <w:lang w:val="nn-NO"/>
        </w:rPr>
        <w:t>behandlaren</w:t>
      </w:r>
      <w:r w:rsidR="008E3145" w:rsidRPr="00746491">
        <w:rPr>
          <w:lang w:val="nn-NO"/>
        </w:rPr>
        <w:t xml:space="preserve"> skal</w:t>
      </w:r>
      <w:r w:rsidR="00507F0D" w:rsidRPr="00746491">
        <w:rPr>
          <w:lang w:val="nn-NO"/>
        </w:rPr>
        <w:t xml:space="preserve"> ikkje </w:t>
      </w:r>
      <w:r w:rsidR="008E3145" w:rsidRPr="00746491">
        <w:rPr>
          <w:lang w:val="nn-NO"/>
        </w:rPr>
        <w:t xml:space="preserve">endre </w:t>
      </w:r>
      <w:r w:rsidR="001726A6" w:rsidRPr="00746491">
        <w:rPr>
          <w:lang w:val="nn-NO"/>
        </w:rPr>
        <w:t xml:space="preserve">det forhold at </w:t>
      </w:r>
      <w:r w:rsidR="00165F84" w:rsidRPr="00746491">
        <w:rPr>
          <w:lang w:val="nn-NO"/>
        </w:rPr>
        <w:t>data</w:t>
      </w:r>
      <w:r w:rsidR="00D66AE0" w:rsidRPr="00746491">
        <w:rPr>
          <w:lang w:val="nn-NO"/>
        </w:rPr>
        <w:t>behandlaren</w:t>
      </w:r>
      <w:r w:rsidR="009B40C4" w:rsidRPr="00746491">
        <w:rPr>
          <w:lang w:val="nn-NO"/>
        </w:rPr>
        <w:t xml:space="preserve"> </w:t>
      </w:r>
      <w:r w:rsidR="001726A6" w:rsidRPr="00746491">
        <w:rPr>
          <w:lang w:val="nn-NO"/>
        </w:rPr>
        <w:t>har det fulle ansvar for underdata</w:t>
      </w:r>
      <w:r w:rsidR="00D66AE0" w:rsidRPr="00746491">
        <w:rPr>
          <w:lang w:val="nn-NO"/>
        </w:rPr>
        <w:t>behandlaren</w:t>
      </w:r>
      <w:r w:rsidR="001726A6" w:rsidRPr="00746491">
        <w:rPr>
          <w:lang w:val="nn-NO"/>
        </w:rPr>
        <w:t xml:space="preserve">s </w:t>
      </w:r>
      <w:proofErr w:type="spellStart"/>
      <w:r w:rsidR="00DE15E7" w:rsidRPr="00746491">
        <w:rPr>
          <w:lang w:val="nn-NO"/>
        </w:rPr>
        <w:t>overhalding</w:t>
      </w:r>
      <w:proofErr w:type="spellEnd"/>
      <w:r w:rsidR="001726A6" w:rsidRPr="00746491">
        <w:rPr>
          <w:lang w:val="nn-NO"/>
        </w:rPr>
        <w:t xml:space="preserve"> </w:t>
      </w:r>
      <w:r w:rsidR="003E3952" w:rsidRPr="00746491">
        <w:rPr>
          <w:lang w:val="nn-NO"/>
        </w:rPr>
        <w:t xml:space="preserve">av </w:t>
      </w:r>
      <w:r w:rsidR="009B40C4" w:rsidRPr="00746491">
        <w:rPr>
          <w:lang w:val="nn-NO"/>
        </w:rPr>
        <w:t>GDPR,</w:t>
      </w:r>
      <w:r w:rsidR="00A7771B" w:rsidRPr="00746491">
        <w:rPr>
          <w:lang w:val="nn-NO"/>
        </w:rPr>
        <w:t xml:space="preserve"> dei </w:t>
      </w:r>
      <w:r w:rsidR="00EB2F67" w:rsidRPr="00746491">
        <w:rPr>
          <w:lang w:val="nn-NO"/>
        </w:rPr>
        <w:t>relevante personvern</w:t>
      </w:r>
      <w:r w:rsidR="002E0F95" w:rsidRPr="00746491">
        <w:rPr>
          <w:lang w:val="nn-NO"/>
        </w:rPr>
        <w:t>reglane</w:t>
      </w:r>
      <w:r w:rsidR="00EB2F67" w:rsidRPr="00746491">
        <w:rPr>
          <w:lang w:val="nn-NO"/>
        </w:rPr>
        <w:t xml:space="preserve"> i unionsretten eller </w:t>
      </w:r>
      <w:r w:rsidR="002D21E1" w:rsidRPr="00746491">
        <w:rPr>
          <w:lang w:val="nn-NO"/>
        </w:rPr>
        <w:t xml:space="preserve">den nasjonale retten til </w:t>
      </w:r>
      <w:r w:rsidR="00EB2F67" w:rsidRPr="00746491">
        <w:rPr>
          <w:lang w:val="nn-NO"/>
        </w:rPr>
        <w:t>Medlemsstat</w:t>
      </w:r>
      <w:r w:rsidR="002D21E1" w:rsidRPr="00746491">
        <w:rPr>
          <w:lang w:val="nn-NO"/>
        </w:rPr>
        <w:t xml:space="preserve">ane </w:t>
      </w:r>
      <w:r w:rsidR="00EB2F67" w:rsidRPr="00746491">
        <w:rPr>
          <w:lang w:val="nn-NO"/>
        </w:rPr>
        <w:t xml:space="preserve">og </w:t>
      </w:r>
      <w:r w:rsidR="009C66D3" w:rsidRPr="00746491">
        <w:rPr>
          <w:lang w:val="nn-NO"/>
        </w:rPr>
        <w:t>Kontraktsbestemmingane</w:t>
      </w:r>
      <w:r w:rsidR="009B40C4" w:rsidRPr="00746491">
        <w:rPr>
          <w:lang w:val="nn-NO"/>
        </w:rPr>
        <w:t>.</w:t>
      </w:r>
    </w:p>
    <w:p w14:paraId="52D6C7D4" w14:textId="508A04EB" w:rsidR="009B40C4" w:rsidRPr="00746491" w:rsidRDefault="009B40C4" w:rsidP="0065611F">
      <w:pPr>
        <w:rPr>
          <w:lang w:val="nn-NO"/>
        </w:rPr>
      </w:pPr>
      <w:r w:rsidRPr="00746491">
        <w:rPr>
          <w:highlight w:val="yellow"/>
          <w:lang w:val="nn-NO"/>
        </w:rPr>
        <w:t>[</w:t>
      </w:r>
      <w:r w:rsidR="00237892" w:rsidRPr="00746491">
        <w:rPr>
          <w:highlight w:val="yellow"/>
          <w:lang w:val="nn-NO"/>
        </w:rPr>
        <w:t>OG</w:t>
      </w:r>
      <w:r w:rsidR="00DC726F" w:rsidRPr="00746491">
        <w:rPr>
          <w:highlight w:val="yellow"/>
          <w:lang w:val="nn-NO"/>
        </w:rPr>
        <w:t xml:space="preserve"> </w:t>
      </w:r>
      <w:r w:rsidR="00D30FBD" w:rsidRPr="00746491">
        <w:rPr>
          <w:highlight w:val="yellow"/>
          <w:lang w:val="nn-NO"/>
        </w:rPr>
        <w:t xml:space="preserve">DERSOM </w:t>
      </w:r>
      <w:r w:rsidR="00237892" w:rsidRPr="00746491">
        <w:rPr>
          <w:highlight w:val="yellow"/>
          <w:lang w:val="nn-NO"/>
        </w:rPr>
        <w:t>RELEVANT</w:t>
      </w:r>
      <w:r w:rsidRPr="00746491">
        <w:rPr>
          <w:highlight w:val="yellow"/>
          <w:lang w:val="nn-NO"/>
        </w:rPr>
        <w:t>]</w:t>
      </w:r>
    </w:p>
    <w:p w14:paraId="7445692B" w14:textId="24D25FC1" w:rsidR="0065611F" w:rsidRPr="00746491" w:rsidRDefault="00165F84">
      <w:pPr>
        <w:rPr>
          <w:lang w:val="nn-NO"/>
        </w:rPr>
      </w:pPr>
      <w:r w:rsidRPr="001D2167">
        <w:rPr>
          <w:lang w:val="nn-NO"/>
        </w:rPr>
        <w:lastRenderedPageBreak/>
        <w:t>Data</w:t>
      </w:r>
      <w:r w:rsidR="00D66AE0" w:rsidRPr="001D2167">
        <w:rPr>
          <w:lang w:val="nn-NO"/>
        </w:rPr>
        <w:t>behandlaren</w:t>
      </w:r>
      <w:r w:rsidR="001D2167" w:rsidRPr="001D2167">
        <w:rPr>
          <w:lang w:val="nn-NO"/>
        </w:rPr>
        <w:t xml:space="preserve"> </w:t>
      </w:r>
      <w:r w:rsidR="009B40C4" w:rsidRPr="001D2167">
        <w:rPr>
          <w:lang w:val="nn-NO"/>
        </w:rPr>
        <w:t>s</w:t>
      </w:r>
      <w:r w:rsidR="001D2167" w:rsidRPr="001D2167">
        <w:rPr>
          <w:lang w:val="nn-NO"/>
        </w:rPr>
        <w:t>in</w:t>
      </w:r>
      <w:r w:rsidR="009B40C4" w:rsidRPr="001D2167">
        <w:rPr>
          <w:lang w:val="nn-NO"/>
        </w:rPr>
        <w:t xml:space="preserve"> </w:t>
      </w:r>
      <w:r w:rsidR="005A0B8A" w:rsidRPr="001D2167">
        <w:rPr>
          <w:lang w:val="nn-NO"/>
        </w:rPr>
        <w:t>og underdata</w:t>
      </w:r>
      <w:r w:rsidR="00D66AE0" w:rsidRPr="001D2167">
        <w:rPr>
          <w:lang w:val="nn-NO"/>
        </w:rPr>
        <w:t>behandlaren</w:t>
      </w:r>
      <w:r w:rsidR="001D2167" w:rsidRPr="001D2167">
        <w:rPr>
          <w:lang w:val="nn-NO"/>
        </w:rPr>
        <w:t xml:space="preserve"> </w:t>
      </w:r>
      <w:r w:rsidR="005A0B8A" w:rsidRPr="001D2167">
        <w:rPr>
          <w:lang w:val="nn-NO"/>
        </w:rPr>
        <w:t>s</w:t>
      </w:r>
      <w:r w:rsidR="001D2167" w:rsidRPr="001D2167">
        <w:rPr>
          <w:lang w:val="nn-NO"/>
        </w:rPr>
        <w:t>ine</w:t>
      </w:r>
      <w:r w:rsidR="005A0B8A" w:rsidRPr="001D2167">
        <w:rPr>
          <w:lang w:val="nn-NO"/>
        </w:rPr>
        <w:t xml:space="preserve"> kostnader til </w:t>
      </w:r>
      <w:r w:rsidR="00A96E6C" w:rsidRPr="001D2167">
        <w:rPr>
          <w:lang w:val="nn-NO"/>
        </w:rPr>
        <w:t>fysiske kontroll/inspeksjon av underdata</w:t>
      </w:r>
      <w:r w:rsidR="00D66AE0" w:rsidRPr="001D2167">
        <w:rPr>
          <w:lang w:val="nn-NO"/>
        </w:rPr>
        <w:t>behandlaren</w:t>
      </w:r>
      <w:r w:rsidR="001D2167" w:rsidRPr="001D2167">
        <w:rPr>
          <w:lang w:val="nn-NO"/>
        </w:rPr>
        <w:t xml:space="preserve"> sine</w:t>
      </w:r>
      <w:r w:rsidR="00A96E6C" w:rsidRPr="001D2167">
        <w:rPr>
          <w:lang w:val="nn-NO"/>
        </w:rPr>
        <w:t xml:space="preserve"> </w:t>
      </w:r>
      <w:r w:rsidR="002868CE" w:rsidRPr="001D2167">
        <w:rPr>
          <w:lang w:val="nn-NO"/>
        </w:rPr>
        <w:t>lokale</w:t>
      </w:r>
      <w:r w:rsidR="00A96E6C" w:rsidRPr="001D2167">
        <w:rPr>
          <w:lang w:val="nn-NO"/>
        </w:rPr>
        <w:t xml:space="preserve"> skal</w:t>
      </w:r>
      <w:r w:rsidR="00507F0D" w:rsidRPr="001D2167">
        <w:rPr>
          <w:lang w:val="nn-NO"/>
        </w:rPr>
        <w:t xml:space="preserve"> ikkje </w:t>
      </w:r>
      <w:r w:rsidR="00D30FBD" w:rsidRPr="001D2167">
        <w:rPr>
          <w:lang w:val="nn-NO"/>
        </w:rPr>
        <w:t>belastast</w:t>
      </w:r>
      <w:r w:rsidR="00A96E6C" w:rsidRPr="001D2167">
        <w:rPr>
          <w:lang w:val="nn-NO"/>
        </w:rPr>
        <w:t xml:space="preserve"> </w:t>
      </w:r>
      <w:r w:rsidR="007222B6" w:rsidRPr="001D2167">
        <w:rPr>
          <w:lang w:val="nn-NO"/>
        </w:rPr>
        <w:t>den</w:t>
      </w:r>
      <w:r w:rsidR="007222B6" w:rsidRPr="00746491">
        <w:rPr>
          <w:lang w:val="nn-NO"/>
        </w:rPr>
        <w:t xml:space="preserve"> </w:t>
      </w:r>
      <w:r w:rsidR="000D42FF" w:rsidRPr="00746491">
        <w:rPr>
          <w:lang w:val="nn-NO"/>
        </w:rPr>
        <w:t>behandlingsansvarleg</w:t>
      </w:r>
      <w:r w:rsidR="007222B6" w:rsidRPr="00746491">
        <w:rPr>
          <w:lang w:val="nn-NO"/>
        </w:rPr>
        <w:t>e</w:t>
      </w:r>
      <w:r w:rsidR="009B40C4" w:rsidRPr="00746491">
        <w:rPr>
          <w:lang w:val="nn-NO"/>
        </w:rPr>
        <w:t xml:space="preserve"> – </w:t>
      </w:r>
      <w:r w:rsidR="00A96E6C" w:rsidRPr="00746491">
        <w:rPr>
          <w:lang w:val="nn-NO"/>
        </w:rPr>
        <w:t xml:space="preserve">uavhengig av om </w:t>
      </w:r>
      <w:r w:rsidR="007222B6" w:rsidRPr="00746491">
        <w:rPr>
          <w:lang w:val="nn-NO"/>
        </w:rPr>
        <w:t xml:space="preserve">den </w:t>
      </w:r>
      <w:r w:rsidR="000D42FF" w:rsidRPr="00746491">
        <w:rPr>
          <w:lang w:val="nn-NO"/>
        </w:rPr>
        <w:t>behandlingsansvarleg</w:t>
      </w:r>
      <w:r w:rsidR="007222B6" w:rsidRPr="00746491">
        <w:rPr>
          <w:lang w:val="nn-NO"/>
        </w:rPr>
        <w:t>e</w:t>
      </w:r>
      <w:r w:rsidR="009B40C4" w:rsidRPr="00746491">
        <w:rPr>
          <w:lang w:val="nn-NO"/>
        </w:rPr>
        <w:t xml:space="preserve"> </w:t>
      </w:r>
      <w:r w:rsidR="00A96E6C" w:rsidRPr="00746491">
        <w:rPr>
          <w:lang w:val="nn-NO"/>
        </w:rPr>
        <w:t xml:space="preserve">har initiert og deltatt i </w:t>
      </w:r>
      <w:r w:rsidR="00D30FBD" w:rsidRPr="00746491">
        <w:rPr>
          <w:lang w:val="nn-NO"/>
        </w:rPr>
        <w:t xml:space="preserve">ein </w:t>
      </w:r>
      <w:r w:rsidR="00A96E6C" w:rsidRPr="00746491">
        <w:rPr>
          <w:lang w:val="nn-NO"/>
        </w:rPr>
        <w:t>slik inspeksjon.</w:t>
      </w:r>
    </w:p>
    <w:p w14:paraId="71D062DA" w14:textId="77777777" w:rsidR="00EA5C77" w:rsidRPr="00746491" w:rsidRDefault="00EA5C77">
      <w:pPr>
        <w:rPr>
          <w:rFonts w:eastAsiaTheme="majorEastAsia" w:cstheme="minorHAnsi"/>
          <w:b/>
          <w:bCs/>
          <w:sz w:val="28"/>
          <w:szCs w:val="28"/>
          <w:lang w:val="nn-NO"/>
        </w:rPr>
      </w:pPr>
      <w:r w:rsidRPr="00746491">
        <w:rPr>
          <w:lang w:val="nn-NO"/>
        </w:rPr>
        <w:br w:type="page"/>
      </w:r>
    </w:p>
    <w:p w14:paraId="55DACBD4" w14:textId="068378A1" w:rsidR="008A7A75" w:rsidRPr="00746491" w:rsidRDefault="00361E3E" w:rsidP="0065611F">
      <w:pPr>
        <w:pStyle w:val="Overskrift1"/>
        <w:numPr>
          <w:ilvl w:val="0"/>
          <w:numId w:val="0"/>
        </w:numPr>
        <w:ind w:left="431" w:hanging="431"/>
        <w:rPr>
          <w:lang w:val="nn-NO"/>
        </w:rPr>
      </w:pPr>
      <w:bookmarkStart w:id="18" w:name="_Toc38608310"/>
      <w:r w:rsidRPr="00746491">
        <w:rPr>
          <w:lang w:val="nn-NO"/>
        </w:rPr>
        <w:lastRenderedPageBreak/>
        <w:t>Vedlegg</w:t>
      </w:r>
      <w:r w:rsidR="009B40C4" w:rsidRPr="00746491">
        <w:rPr>
          <w:lang w:val="nn-NO"/>
        </w:rPr>
        <w:t xml:space="preserve"> D</w:t>
      </w:r>
      <w:r w:rsidR="00026285" w:rsidRPr="00746491">
        <w:rPr>
          <w:lang w:val="nn-NO"/>
        </w:rPr>
        <w:t xml:space="preserve"> </w:t>
      </w:r>
      <w:r w:rsidR="00722E56" w:rsidRPr="00746491">
        <w:rPr>
          <w:lang w:val="nn-NO"/>
        </w:rPr>
        <w:t>Y</w:t>
      </w:r>
      <w:r w:rsidR="00026285" w:rsidRPr="00746491">
        <w:rPr>
          <w:lang w:val="nn-NO"/>
        </w:rPr>
        <w:t xml:space="preserve">tterlegare </w:t>
      </w:r>
      <w:r w:rsidR="00DA719E" w:rsidRPr="00746491">
        <w:rPr>
          <w:lang w:val="nn-NO"/>
        </w:rPr>
        <w:t>bestemmingar</w:t>
      </w:r>
      <w:r w:rsidR="00805117" w:rsidRPr="00746491">
        <w:rPr>
          <w:lang w:val="nn-NO"/>
        </w:rPr>
        <w:t xml:space="preserve"> avtalt mellom </w:t>
      </w:r>
      <w:r w:rsidR="007E7CC7" w:rsidRPr="00746491">
        <w:rPr>
          <w:lang w:val="nn-NO"/>
        </w:rPr>
        <w:t>partane</w:t>
      </w:r>
      <w:bookmarkEnd w:id="18"/>
    </w:p>
    <w:sectPr w:rsidR="008A7A75" w:rsidRPr="007464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F55F1" w14:textId="77777777" w:rsidR="005737DF" w:rsidRDefault="005737DF" w:rsidP="00786E86">
      <w:pPr>
        <w:spacing w:after="0" w:line="240" w:lineRule="auto"/>
      </w:pPr>
      <w:r>
        <w:separator/>
      </w:r>
    </w:p>
  </w:endnote>
  <w:endnote w:type="continuationSeparator" w:id="0">
    <w:p w14:paraId="194DDE51" w14:textId="77777777" w:rsidR="005737DF" w:rsidRDefault="005737DF" w:rsidP="00786E86">
      <w:pPr>
        <w:spacing w:after="0" w:line="240" w:lineRule="auto"/>
      </w:pPr>
      <w:r>
        <w:continuationSeparator/>
      </w:r>
    </w:p>
  </w:endnote>
  <w:endnote w:type="continuationNotice" w:id="1">
    <w:p w14:paraId="2110BAF0" w14:textId="77777777" w:rsidR="005737DF" w:rsidRDefault="00573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97B9" w14:textId="77777777" w:rsidR="002E3DFB" w:rsidRDefault="002E3D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4808" w14:textId="273A0F56" w:rsidR="005737DF" w:rsidRDefault="002E3DFB">
    <w:pPr>
      <w:pStyle w:val="Bunntekst"/>
      <w:jc w:val="right"/>
    </w:pPr>
    <w:r w:rsidRPr="002E3DFB">
      <w:rPr>
        <w:color w:val="F2F2F2" w:themeColor="background1" w:themeShade="F2"/>
        <w:sz w:val="12"/>
        <w:szCs w:val="12"/>
      </w:rPr>
      <w:t>sandtro.no</w:t>
    </w:r>
    <w:r>
      <w:t xml:space="preserve"> </w:t>
    </w:r>
    <w:r>
      <w:tab/>
    </w:r>
    <w:r>
      <w:tab/>
    </w:r>
    <w:sdt>
      <w:sdtPr>
        <w:id w:val="-441076268"/>
        <w:docPartObj>
          <w:docPartGallery w:val="Page Numbers (Bottom of Page)"/>
          <w:docPartUnique/>
        </w:docPartObj>
      </w:sdtPr>
      <w:sdtEndPr/>
      <w:sdtContent>
        <w:r w:rsidR="005737DF">
          <w:fldChar w:fldCharType="begin"/>
        </w:r>
        <w:r w:rsidR="005737DF">
          <w:instrText>PAGE   \* MERGEFORMAT</w:instrText>
        </w:r>
        <w:r w:rsidR="005737DF">
          <w:fldChar w:fldCharType="separate"/>
        </w:r>
        <w:r w:rsidR="005737DF">
          <w:t>2</w:t>
        </w:r>
        <w:r w:rsidR="005737DF">
          <w:fldChar w:fldCharType="end"/>
        </w:r>
      </w:sdtContent>
    </w:sdt>
  </w:p>
  <w:p w14:paraId="682E531D" w14:textId="4C3BF920" w:rsidR="005737DF" w:rsidRDefault="005737D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1EF2" w14:textId="77777777" w:rsidR="002E3DFB" w:rsidRDefault="002E3D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A348F" w14:textId="77777777" w:rsidR="005737DF" w:rsidRDefault="005737DF" w:rsidP="00786E86">
      <w:pPr>
        <w:spacing w:after="0" w:line="240" w:lineRule="auto"/>
      </w:pPr>
      <w:r>
        <w:separator/>
      </w:r>
    </w:p>
  </w:footnote>
  <w:footnote w:type="continuationSeparator" w:id="0">
    <w:p w14:paraId="32DF7BE4" w14:textId="77777777" w:rsidR="005737DF" w:rsidRDefault="005737DF" w:rsidP="00786E86">
      <w:pPr>
        <w:spacing w:after="0" w:line="240" w:lineRule="auto"/>
      </w:pPr>
      <w:r>
        <w:continuationSeparator/>
      </w:r>
    </w:p>
  </w:footnote>
  <w:footnote w:type="continuationNotice" w:id="1">
    <w:p w14:paraId="2A1978CB" w14:textId="77777777" w:rsidR="005737DF" w:rsidRDefault="005737DF">
      <w:pPr>
        <w:spacing w:after="0" w:line="240" w:lineRule="auto"/>
      </w:pPr>
    </w:p>
  </w:footnote>
  <w:footnote w:id="2">
    <w:p w14:paraId="246B14E2" w14:textId="14370881" w:rsidR="005737DF" w:rsidRPr="00925563" w:rsidRDefault="005737DF">
      <w:pPr>
        <w:pStyle w:val="Fotnotetekst"/>
      </w:pPr>
      <w:r>
        <w:rPr>
          <w:rStyle w:val="Fotnotereferanse"/>
        </w:rPr>
        <w:footnoteRef/>
      </w:r>
      <w:r w:rsidRPr="00925563">
        <w:t xml:space="preserve"> </w:t>
      </w:r>
      <w:r>
        <w:t>Vising</w:t>
      </w:r>
      <w:r w:rsidRPr="00925563">
        <w:t xml:space="preserve"> til “Medlemsstat” i </w:t>
      </w:r>
      <w:r>
        <w:t>Kontraktsbestemmingane</w:t>
      </w:r>
      <w:r w:rsidRPr="00925563">
        <w:t xml:space="preserve"> skal </w:t>
      </w:r>
      <w:r>
        <w:t xml:space="preserve">verte </w:t>
      </w:r>
      <w:r w:rsidRPr="00925563">
        <w:t>forstå</w:t>
      </w:r>
      <w:r>
        <w:t>tt</w:t>
      </w:r>
      <w:r w:rsidRPr="00925563">
        <w:t xml:space="preserve"> som </w:t>
      </w:r>
      <w:r>
        <w:t>vising</w:t>
      </w:r>
      <w:r w:rsidRPr="00925563">
        <w:t xml:space="preserve"> til EØS-medlemssta</w:t>
      </w:r>
      <w:r>
        <w:t>tar.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51CC" w14:textId="77777777" w:rsidR="002E3DFB" w:rsidRDefault="002E3D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2F4B" w14:textId="77777777" w:rsidR="002E3DFB" w:rsidRDefault="002E3DF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147F" w14:textId="77777777" w:rsidR="002E3DFB" w:rsidRDefault="002E3D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5D0C"/>
    <w:multiLevelType w:val="hybridMultilevel"/>
    <w:tmpl w:val="390CE45A"/>
    <w:lvl w:ilvl="0" w:tplc="0D445132">
      <w:start w:val="1"/>
      <w:numFmt w:val="decimal"/>
      <w:pStyle w:val="Listeavsnitt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C08C1"/>
    <w:multiLevelType w:val="multilevel"/>
    <w:tmpl w:val="5F7CB5A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lang w:val="en-GB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MjS2NDEwszA2MzNQ0lEKTi0uzszPAykwrQUAkQkHaywAAAA="/>
  </w:docVars>
  <w:rsids>
    <w:rsidRoot w:val="009B40C4"/>
    <w:rsid w:val="000010B0"/>
    <w:rsid w:val="00002183"/>
    <w:rsid w:val="0000301F"/>
    <w:rsid w:val="00004D82"/>
    <w:rsid w:val="00005010"/>
    <w:rsid w:val="00005C25"/>
    <w:rsid w:val="00012F32"/>
    <w:rsid w:val="00014170"/>
    <w:rsid w:val="00015007"/>
    <w:rsid w:val="0001501A"/>
    <w:rsid w:val="0002390B"/>
    <w:rsid w:val="00026285"/>
    <w:rsid w:val="00030B5B"/>
    <w:rsid w:val="00034611"/>
    <w:rsid w:val="000375C7"/>
    <w:rsid w:val="000378BA"/>
    <w:rsid w:val="00044296"/>
    <w:rsid w:val="00045D95"/>
    <w:rsid w:val="00055398"/>
    <w:rsid w:val="000574AF"/>
    <w:rsid w:val="00057BDD"/>
    <w:rsid w:val="00062EB1"/>
    <w:rsid w:val="00063514"/>
    <w:rsid w:val="00063722"/>
    <w:rsid w:val="00063FD7"/>
    <w:rsid w:val="00074651"/>
    <w:rsid w:val="0007728E"/>
    <w:rsid w:val="000828CD"/>
    <w:rsid w:val="000834BD"/>
    <w:rsid w:val="00083E12"/>
    <w:rsid w:val="00084210"/>
    <w:rsid w:val="00084534"/>
    <w:rsid w:val="00087EED"/>
    <w:rsid w:val="0009078D"/>
    <w:rsid w:val="000909FA"/>
    <w:rsid w:val="0009128F"/>
    <w:rsid w:val="00092896"/>
    <w:rsid w:val="000961CF"/>
    <w:rsid w:val="0009674C"/>
    <w:rsid w:val="000A073C"/>
    <w:rsid w:val="000A0A78"/>
    <w:rsid w:val="000A234E"/>
    <w:rsid w:val="000A2F37"/>
    <w:rsid w:val="000A3365"/>
    <w:rsid w:val="000A72BD"/>
    <w:rsid w:val="000A7E76"/>
    <w:rsid w:val="000B06D6"/>
    <w:rsid w:val="000B0D6A"/>
    <w:rsid w:val="000B15DD"/>
    <w:rsid w:val="000B507A"/>
    <w:rsid w:val="000B583B"/>
    <w:rsid w:val="000B628A"/>
    <w:rsid w:val="000C6DEF"/>
    <w:rsid w:val="000D0779"/>
    <w:rsid w:val="000D36BA"/>
    <w:rsid w:val="000D416F"/>
    <w:rsid w:val="000D42FF"/>
    <w:rsid w:val="000D487C"/>
    <w:rsid w:val="000D59B3"/>
    <w:rsid w:val="000D7F3F"/>
    <w:rsid w:val="000E141B"/>
    <w:rsid w:val="000E2D09"/>
    <w:rsid w:val="000E2D5E"/>
    <w:rsid w:val="000E69E8"/>
    <w:rsid w:val="000E7B15"/>
    <w:rsid w:val="000E7F7D"/>
    <w:rsid w:val="000F2FCB"/>
    <w:rsid w:val="000F66C4"/>
    <w:rsid w:val="000F7199"/>
    <w:rsid w:val="001007B5"/>
    <w:rsid w:val="001041B3"/>
    <w:rsid w:val="00110E03"/>
    <w:rsid w:val="00113602"/>
    <w:rsid w:val="001138F2"/>
    <w:rsid w:val="00117180"/>
    <w:rsid w:val="001224A7"/>
    <w:rsid w:val="00126625"/>
    <w:rsid w:val="00134349"/>
    <w:rsid w:val="001350D8"/>
    <w:rsid w:val="001358A1"/>
    <w:rsid w:val="00137EC5"/>
    <w:rsid w:val="00140575"/>
    <w:rsid w:val="001408F6"/>
    <w:rsid w:val="00140DCD"/>
    <w:rsid w:val="0014196E"/>
    <w:rsid w:val="00142AB2"/>
    <w:rsid w:val="00143391"/>
    <w:rsid w:val="00150D85"/>
    <w:rsid w:val="00152981"/>
    <w:rsid w:val="00157DB5"/>
    <w:rsid w:val="00160376"/>
    <w:rsid w:val="00162411"/>
    <w:rsid w:val="00165F84"/>
    <w:rsid w:val="001726A6"/>
    <w:rsid w:val="001729A8"/>
    <w:rsid w:val="001744CF"/>
    <w:rsid w:val="001759D5"/>
    <w:rsid w:val="00177037"/>
    <w:rsid w:val="001776AA"/>
    <w:rsid w:val="00180940"/>
    <w:rsid w:val="001876FC"/>
    <w:rsid w:val="00190E75"/>
    <w:rsid w:val="00190E85"/>
    <w:rsid w:val="001949F4"/>
    <w:rsid w:val="00195908"/>
    <w:rsid w:val="0019639A"/>
    <w:rsid w:val="001969DA"/>
    <w:rsid w:val="00196BA1"/>
    <w:rsid w:val="001A6D4F"/>
    <w:rsid w:val="001B64D4"/>
    <w:rsid w:val="001C12D5"/>
    <w:rsid w:val="001C2C3D"/>
    <w:rsid w:val="001C3A0F"/>
    <w:rsid w:val="001C3D3E"/>
    <w:rsid w:val="001D2167"/>
    <w:rsid w:val="001D79DD"/>
    <w:rsid w:val="001D7EBA"/>
    <w:rsid w:val="001E6F92"/>
    <w:rsid w:val="001F24CA"/>
    <w:rsid w:val="001F5E01"/>
    <w:rsid w:val="001F6715"/>
    <w:rsid w:val="00200E50"/>
    <w:rsid w:val="00203570"/>
    <w:rsid w:val="002037D8"/>
    <w:rsid w:val="00203A03"/>
    <w:rsid w:val="0020476B"/>
    <w:rsid w:val="00207BB8"/>
    <w:rsid w:val="00210A7C"/>
    <w:rsid w:val="00210B41"/>
    <w:rsid w:val="00210C43"/>
    <w:rsid w:val="0021205F"/>
    <w:rsid w:val="00212C5F"/>
    <w:rsid w:val="002204DA"/>
    <w:rsid w:val="00223C05"/>
    <w:rsid w:val="00226815"/>
    <w:rsid w:val="00226C8F"/>
    <w:rsid w:val="002270EC"/>
    <w:rsid w:val="002276EF"/>
    <w:rsid w:val="002279C9"/>
    <w:rsid w:val="00232555"/>
    <w:rsid w:val="00237892"/>
    <w:rsid w:val="002429F7"/>
    <w:rsid w:val="00243FA3"/>
    <w:rsid w:val="002448D3"/>
    <w:rsid w:val="0024654B"/>
    <w:rsid w:val="002520C0"/>
    <w:rsid w:val="002555BE"/>
    <w:rsid w:val="002615DF"/>
    <w:rsid w:val="00263856"/>
    <w:rsid w:val="00271135"/>
    <w:rsid w:val="00275FF5"/>
    <w:rsid w:val="00280B88"/>
    <w:rsid w:val="00281838"/>
    <w:rsid w:val="00281C8E"/>
    <w:rsid w:val="00282847"/>
    <w:rsid w:val="00282C84"/>
    <w:rsid w:val="00284F43"/>
    <w:rsid w:val="00285C18"/>
    <w:rsid w:val="002868CE"/>
    <w:rsid w:val="00287520"/>
    <w:rsid w:val="00293958"/>
    <w:rsid w:val="002942FD"/>
    <w:rsid w:val="002A0507"/>
    <w:rsid w:val="002A10C5"/>
    <w:rsid w:val="002A4A62"/>
    <w:rsid w:val="002A4DD3"/>
    <w:rsid w:val="002A73CD"/>
    <w:rsid w:val="002B05E4"/>
    <w:rsid w:val="002B5F7A"/>
    <w:rsid w:val="002B6781"/>
    <w:rsid w:val="002B6FAD"/>
    <w:rsid w:val="002C0B9E"/>
    <w:rsid w:val="002C0F29"/>
    <w:rsid w:val="002C1636"/>
    <w:rsid w:val="002C2B52"/>
    <w:rsid w:val="002C2BB3"/>
    <w:rsid w:val="002C6449"/>
    <w:rsid w:val="002C6CD8"/>
    <w:rsid w:val="002D1015"/>
    <w:rsid w:val="002D1C49"/>
    <w:rsid w:val="002D21E1"/>
    <w:rsid w:val="002D7284"/>
    <w:rsid w:val="002E00CB"/>
    <w:rsid w:val="002E0F95"/>
    <w:rsid w:val="002E1675"/>
    <w:rsid w:val="002E18CD"/>
    <w:rsid w:val="002E3DFB"/>
    <w:rsid w:val="002E5C1F"/>
    <w:rsid w:val="002E676E"/>
    <w:rsid w:val="002F0288"/>
    <w:rsid w:val="002F4697"/>
    <w:rsid w:val="002F477A"/>
    <w:rsid w:val="003046AC"/>
    <w:rsid w:val="00304F36"/>
    <w:rsid w:val="00310E86"/>
    <w:rsid w:val="00326D4B"/>
    <w:rsid w:val="003429D9"/>
    <w:rsid w:val="00344CB1"/>
    <w:rsid w:val="0034526A"/>
    <w:rsid w:val="00355F10"/>
    <w:rsid w:val="003566F0"/>
    <w:rsid w:val="00357CDC"/>
    <w:rsid w:val="00360E6F"/>
    <w:rsid w:val="0036107E"/>
    <w:rsid w:val="00361622"/>
    <w:rsid w:val="00361E3E"/>
    <w:rsid w:val="0036541C"/>
    <w:rsid w:val="0037394E"/>
    <w:rsid w:val="00375484"/>
    <w:rsid w:val="003773DB"/>
    <w:rsid w:val="0038355E"/>
    <w:rsid w:val="003842E0"/>
    <w:rsid w:val="0039045A"/>
    <w:rsid w:val="00391CF8"/>
    <w:rsid w:val="00391EF4"/>
    <w:rsid w:val="003949B7"/>
    <w:rsid w:val="00394A9A"/>
    <w:rsid w:val="003A360D"/>
    <w:rsid w:val="003A396A"/>
    <w:rsid w:val="003A45D4"/>
    <w:rsid w:val="003B0271"/>
    <w:rsid w:val="003B72B3"/>
    <w:rsid w:val="003B7378"/>
    <w:rsid w:val="003B7B49"/>
    <w:rsid w:val="003C6FC4"/>
    <w:rsid w:val="003D1468"/>
    <w:rsid w:val="003D3E99"/>
    <w:rsid w:val="003D4322"/>
    <w:rsid w:val="003D6CE6"/>
    <w:rsid w:val="003E1B3C"/>
    <w:rsid w:val="003E3952"/>
    <w:rsid w:val="003E75C8"/>
    <w:rsid w:val="003E7FD9"/>
    <w:rsid w:val="003F0DB3"/>
    <w:rsid w:val="00400CB1"/>
    <w:rsid w:val="00403C61"/>
    <w:rsid w:val="00406626"/>
    <w:rsid w:val="0041002E"/>
    <w:rsid w:val="00413C63"/>
    <w:rsid w:val="00415491"/>
    <w:rsid w:val="004244FC"/>
    <w:rsid w:val="00424A1B"/>
    <w:rsid w:val="00424C81"/>
    <w:rsid w:val="004251E4"/>
    <w:rsid w:val="004265A1"/>
    <w:rsid w:val="00430A7E"/>
    <w:rsid w:val="0043151F"/>
    <w:rsid w:val="00434347"/>
    <w:rsid w:val="00434CF7"/>
    <w:rsid w:val="00441DCE"/>
    <w:rsid w:val="004452F0"/>
    <w:rsid w:val="0044608B"/>
    <w:rsid w:val="004505CB"/>
    <w:rsid w:val="004514E2"/>
    <w:rsid w:val="00452E26"/>
    <w:rsid w:val="00455D33"/>
    <w:rsid w:val="0045707E"/>
    <w:rsid w:val="00460DBC"/>
    <w:rsid w:val="00463263"/>
    <w:rsid w:val="00464279"/>
    <w:rsid w:val="00465A41"/>
    <w:rsid w:val="00465B87"/>
    <w:rsid w:val="00466BAC"/>
    <w:rsid w:val="00467026"/>
    <w:rsid w:val="004720CC"/>
    <w:rsid w:val="004770EB"/>
    <w:rsid w:val="004862AB"/>
    <w:rsid w:val="00487822"/>
    <w:rsid w:val="0049195F"/>
    <w:rsid w:val="00492570"/>
    <w:rsid w:val="004940BE"/>
    <w:rsid w:val="004964E2"/>
    <w:rsid w:val="004972D2"/>
    <w:rsid w:val="004A32E0"/>
    <w:rsid w:val="004A43DC"/>
    <w:rsid w:val="004A55A3"/>
    <w:rsid w:val="004A584A"/>
    <w:rsid w:val="004A6E36"/>
    <w:rsid w:val="004B0000"/>
    <w:rsid w:val="004B07F2"/>
    <w:rsid w:val="004B2F74"/>
    <w:rsid w:val="004B3A92"/>
    <w:rsid w:val="004B3D62"/>
    <w:rsid w:val="004B4DB0"/>
    <w:rsid w:val="004B710E"/>
    <w:rsid w:val="004C0E56"/>
    <w:rsid w:val="004C6F36"/>
    <w:rsid w:val="004D20C5"/>
    <w:rsid w:val="004D2FE9"/>
    <w:rsid w:val="004D41F7"/>
    <w:rsid w:val="004D50E1"/>
    <w:rsid w:val="004D6923"/>
    <w:rsid w:val="004D7236"/>
    <w:rsid w:val="004E11DD"/>
    <w:rsid w:val="004E14E1"/>
    <w:rsid w:val="004E1510"/>
    <w:rsid w:val="004E4D9C"/>
    <w:rsid w:val="004E6D9F"/>
    <w:rsid w:val="004F0470"/>
    <w:rsid w:val="004F116B"/>
    <w:rsid w:val="004F1D2C"/>
    <w:rsid w:val="004F3DC7"/>
    <w:rsid w:val="004F4992"/>
    <w:rsid w:val="004F67C6"/>
    <w:rsid w:val="005019BB"/>
    <w:rsid w:val="00502BD4"/>
    <w:rsid w:val="005031EF"/>
    <w:rsid w:val="005056E6"/>
    <w:rsid w:val="00505D33"/>
    <w:rsid w:val="00507F0D"/>
    <w:rsid w:val="00511671"/>
    <w:rsid w:val="00520C3B"/>
    <w:rsid w:val="00524198"/>
    <w:rsid w:val="00536AA3"/>
    <w:rsid w:val="00540E68"/>
    <w:rsid w:val="00542131"/>
    <w:rsid w:val="005435F2"/>
    <w:rsid w:val="005456B1"/>
    <w:rsid w:val="00546C9F"/>
    <w:rsid w:val="00547577"/>
    <w:rsid w:val="00550CA7"/>
    <w:rsid w:val="00550FC0"/>
    <w:rsid w:val="00552051"/>
    <w:rsid w:val="00552CA7"/>
    <w:rsid w:val="005533FD"/>
    <w:rsid w:val="005614A7"/>
    <w:rsid w:val="005649E3"/>
    <w:rsid w:val="00565365"/>
    <w:rsid w:val="00565471"/>
    <w:rsid w:val="00567A09"/>
    <w:rsid w:val="005737DF"/>
    <w:rsid w:val="00573B85"/>
    <w:rsid w:val="00573CAD"/>
    <w:rsid w:val="00574298"/>
    <w:rsid w:val="0057745C"/>
    <w:rsid w:val="00577B04"/>
    <w:rsid w:val="00580FAF"/>
    <w:rsid w:val="00584546"/>
    <w:rsid w:val="0058537D"/>
    <w:rsid w:val="00586AF6"/>
    <w:rsid w:val="00586ED8"/>
    <w:rsid w:val="005902BA"/>
    <w:rsid w:val="00591CBF"/>
    <w:rsid w:val="005940A0"/>
    <w:rsid w:val="00594573"/>
    <w:rsid w:val="00595037"/>
    <w:rsid w:val="00597C64"/>
    <w:rsid w:val="005A05E9"/>
    <w:rsid w:val="005A0B8A"/>
    <w:rsid w:val="005A1F96"/>
    <w:rsid w:val="005A30F0"/>
    <w:rsid w:val="005A3C2F"/>
    <w:rsid w:val="005A46C9"/>
    <w:rsid w:val="005A566E"/>
    <w:rsid w:val="005B00ED"/>
    <w:rsid w:val="005B1D37"/>
    <w:rsid w:val="005B2215"/>
    <w:rsid w:val="005C12BD"/>
    <w:rsid w:val="005C12D1"/>
    <w:rsid w:val="005C2B11"/>
    <w:rsid w:val="005C35DA"/>
    <w:rsid w:val="005C6A8A"/>
    <w:rsid w:val="005C7B80"/>
    <w:rsid w:val="005D141C"/>
    <w:rsid w:val="005D28DF"/>
    <w:rsid w:val="005D3FC9"/>
    <w:rsid w:val="005D4E58"/>
    <w:rsid w:val="005D5C6A"/>
    <w:rsid w:val="005D65F6"/>
    <w:rsid w:val="005D723D"/>
    <w:rsid w:val="005E0072"/>
    <w:rsid w:val="005E598A"/>
    <w:rsid w:val="005E5D72"/>
    <w:rsid w:val="005F2B0C"/>
    <w:rsid w:val="005F4932"/>
    <w:rsid w:val="00602F76"/>
    <w:rsid w:val="0060554D"/>
    <w:rsid w:val="006055CB"/>
    <w:rsid w:val="006118B7"/>
    <w:rsid w:val="00613A4B"/>
    <w:rsid w:val="00613EC7"/>
    <w:rsid w:val="00617A67"/>
    <w:rsid w:val="00622C64"/>
    <w:rsid w:val="00625211"/>
    <w:rsid w:val="006300B8"/>
    <w:rsid w:val="006303A6"/>
    <w:rsid w:val="00632D45"/>
    <w:rsid w:val="006340BB"/>
    <w:rsid w:val="00635054"/>
    <w:rsid w:val="00636378"/>
    <w:rsid w:val="0063655B"/>
    <w:rsid w:val="00640581"/>
    <w:rsid w:val="00641033"/>
    <w:rsid w:val="00642429"/>
    <w:rsid w:val="006478B7"/>
    <w:rsid w:val="00650BB9"/>
    <w:rsid w:val="0065611F"/>
    <w:rsid w:val="00666AE2"/>
    <w:rsid w:val="00674EA5"/>
    <w:rsid w:val="006817D9"/>
    <w:rsid w:val="00682A6B"/>
    <w:rsid w:val="00684E4A"/>
    <w:rsid w:val="00690FA1"/>
    <w:rsid w:val="00692C89"/>
    <w:rsid w:val="006969ED"/>
    <w:rsid w:val="006A1FAF"/>
    <w:rsid w:val="006B016A"/>
    <w:rsid w:val="006B4FFD"/>
    <w:rsid w:val="006B6A47"/>
    <w:rsid w:val="006C00EC"/>
    <w:rsid w:val="006C185E"/>
    <w:rsid w:val="006C1CD3"/>
    <w:rsid w:val="006C1E45"/>
    <w:rsid w:val="006C228B"/>
    <w:rsid w:val="006C2B31"/>
    <w:rsid w:val="006C4789"/>
    <w:rsid w:val="006C4BE9"/>
    <w:rsid w:val="006C7EAC"/>
    <w:rsid w:val="006D0FA4"/>
    <w:rsid w:val="006D3A44"/>
    <w:rsid w:val="006D7923"/>
    <w:rsid w:val="006D7BFC"/>
    <w:rsid w:val="006E1286"/>
    <w:rsid w:val="006E3E8A"/>
    <w:rsid w:val="006E4E83"/>
    <w:rsid w:val="006E75AE"/>
    <w:rsid w:val="006F09BE"/>
    <w:rsid w:val="007044DD"/>
    <w:rsid w:val="00704DE1"/>
    <w:rsid w:val="00706184"/>
    <w:rsid w:val="00710E74"/>
    <w:rsid w:val="0071392A"/>
    <w:rsid w:val="00714A5A"/>
    <w:rsid w:val="007222B6"/>
    <w:rsid w:val="00722E56"/>
    <w:rsid w:val="00723CAF"/>
    <w:rsid w:val="00727625"/>
    <w:rsid w:val="00730A5F"/>
    <w:rsid w:val="00731F92"/>
    <w:rsid w:val="00733B9B"/>
    <w:rsid w:val="00735EBE"/>
    <w:rsid w:val="007361B9"/>
    <w:rsid w:val="007407BE"/>
    <w:rsid w:val="00742680"/>
    <w:rsid w:val="00742EF7"/>
    <w:rsid w:val="00746491"/>
    <w:rsid w:val="007478F3"/>
    <w:rsid w:val="007517D6"/>
    <w:rsid w:val="00753B60"/>
    <w:rsid w:val="00754D2B"/>
    <w:rsid w:val="007604D7"/>
    <w:rsid w:val="00761CD6"/>
    <w:rsid w:val="0076257E"/>
    <w:rsid w:val="0076397B"/>
    <w:rsid w:val="007649D1"/>
    <w:rsid w:val="00775C1B"/>
    <w:rsid w:val="007806CC"/>
    <w:rsid w:val="0078333C"/>
    <w:rsid w:val="00786E86"/>
    <w:rsid w:val="00796614"/>
    <w:rsid w:val="00796B48"/>
    <w:rsid w:val="007A2B6C"/>
    <w:rsid w:val="007A6FF1"/>
    <w:rsid w:val="007A7935"/>
    <w:rsid w:val="007B1923"/>
    <w:rsid w:val="007B26B0"/>
    <w:rsid w:val="007B3AEC"/>
    <w:rsid w:val="007C07F8"/>
    <w:rsid w:val="007C16D4"/>
    <w:rsid w:val="007C1815"/>
    <w:rsid w:val="007C5115"/>
    <w:rsid w:val="007C5218"/>
    <w:rsid w:val="007D1F2D"/>
    <w:rsid w:val="007D22FC"/>
    <w:rsid w:val="007D336B"/>
    <w:rsid w:val="007E2E45"/>
    <w:rsid w:val="007E3448"/>
    <w:rsid w:val="007E6243"/>
    <w:rsid w:val="007E6506"/>
    <w:rsid w:val="007E73D7"/>
    <w:rsid w:val="007E7CC7"/>
    <w:rsid w:val="007F162E"/>
    <w:rsid w:val="007F1FD3"/>
    <w:rsid w:val="007F319B"/>
    <w:rsid w:val="007F32AD"/>
    <w:rsid w:val="007F38CA"/>
    <w:rsid w:val="007F3D4F"/>
    <w:rsid w:val="007F3E82"/>
    <w:rsid w:val="00801C0F"/>
    <w:rsid w:val="008024AA"/>
    <w:rsid w:val="00805117"/>
    <w:rsid w:val="00805849"/>
    <w:rsid w:val="00812E41"/>
    <w:rsid w:val="00812FD0"/>
    <w:rsid w:val="008139B6"/>
    <w:rsid w:val="00815726"/>
    <w:rsid w:val="00821380"/>
    <w:rsid w:val="00822A86"/>
    <w:rsid w:val="00823D24"/>
    <w:rsid w:val="008248AA"/>
    <w:rsid w:val="008248E8"/>
    <w:rsid w:val="00825463"/>
    <w:rsid w:val="00825D33"/>
    <w:rsid w:val="008301FC"/>
    <w:rsid w:val="00833E46"/>
    <w:rsid w:val="0083423D"/>
    <w:rsid w:val="0083539B"/>
    <w:rsid w:val="008355F1"/>
    <w:rsid w:val="0083568C"/>
    <w:rsid w:val="008425B5"/>
    <w:rsid w:val="00846A4C"/>
    <w:rsid w:val="00847361"/>
    <w:rsid w:val="00854E64"/>
    <w:rsid w:val="00857923"/>
    <w:rsid w:val="008600E1"/>
    <w:rsid w:val="00861591"/>
    <w:rsid w:val="008672BC"/>
    <w:rsid w:val="00870144"/>
    <w:rsid w:val="00870C35"/>
    <w:rsid w:val="00871824"/>
    <w:rsid w:val="00872DDB"/>
    <w:rsid w:val="00876484"/>
    <w:rsid w:val="008768AA"/>
    <w:rsid w:val="00880D20"/>
    <w:rsid w:val="008823ED"/>
    <w:rsid w:val="008846D8"/>
    <w:rsid w:val="00884F82"/>
    <w:rsid w:val="00887AFF"/>
    <w:rsid w:val="0089160C"/>
    <w:rsid w:val="00895925"/>
    <w:rsid w:val="008973DB"/>
    <w:rsid w:val="00897BEB"/>
    <w:rsid w:val="008A1497"/>
    <w:rsid w:val="008A33D5"/>
    <w:rsid w:val="008A396B"/>
    <w:rsid w:val="008A6743"/>
    <w:rsid w:val="008A7A75"/>
    <w:rsid w:val="008B2735"/>
    <w:rsid w:val="008B59B4"/>
    <w:rsid w:val="008C037F"/>
    <w:rsid w:val="008C0C48"/>
    <w:rsid w:val="008C1076"/>
    <w:rsid w:val="008C427F"/>
    <w:rsid w:val="008D3E84"/>
    <w:rsid w:val="008D5E0A"/>
    <w:rsid w:val="008D630B"/>
    <w:rsid w:val="008D7003"/>
    <w:rsid w:val="008E0458"/>
    <w:rsid w:val="008E04B5"/>
    <w:rsid w:val="008E29CA"/>
    <w:rsid w:val="008E3145"/>
    <w:rsid w:val="008E5F7A"/>
    <w:rsid w:val="008E7E42"/>
    <w:rsid w:val="008F12A8"/>
    <w:rsid w:val="008F1E93"/>
    <w:rsid w:val="008F3315"/>
    <w:rsid w:val="008F56DE"/>
    <w:rsid w:val="008F6539"/>
    <w:rsid w:val="00902ADF"/>
    <w:rsid w:val="00907178"/>
    <w:rsid w:val="009071D2"/>
    <w:rsid w:val="00910500"/>
    <w:rsid w:val="0091100E"/>
    <w:rsid w:val="00911ECC"/>
    <w:rsid w:val="00915772"/>
    <w:rsid w:val="00915A64"/>
    <w:rsid w:val="00915C09"/>
    <w:rsid w:val="00921C5C"/>
    <w:rsid w:val="00922B0B"/>
    <w:rsid w:val="00925563"/>
    <w:rsid w:val="00927B1A"/>
    <w:rsid w:val="00927B36"/>
    <w:rsid w:val="00930F95"/>
    <w:rsid w:val="00930FB8"/>
    <w:rsid w:val="0093307F"/>
    <w:rsid w:val="00935933"/>
    <w:rsid w:val="00943C0E"/>
    <w:rsid w:val="009638D0"/>
    <w:rsid w:val="00963EBC"/>
    <w:rsid w:val="00964A06"/>
    <w:rsid w:val="009663BF"/>
    <w:rsid w:val="00972BD2"/>
    <w:rsid w:val="00972C25"/>
    <w:rsid w:val="0097337C"/>
    <w:rsid w:val="00977984"/>
    <w:rsid w:val="0098133E"/>
    <w:rsid w:val="00982BB7"/>
    <w:rsid w:val="00984AF0"/>
    <w:rsid w:val="009851DB"/>
    <w:rsid w:val="00987708"/>
    <w:rsid w:val="009926AE"/>
    <w:rsid w:val="00995427"/>
    <w:rsid w:val="009A0D7B"/>
    <w:rsid w:val="009A109F"/>
    <w:rsid w:val="009A38CB"/>
    <w:rsid w:val="009A4873"/>
    <w:rsid w:val="009A7565"/>
    <w:rsid w:val="009A767C"/>
    <w:rsid w:val="009B2B42"/>
    <w:rsid w:val="009B40C4"/>
    <w:rsid w:val="009B5667"/>
    <w:rsid w:val="009B7748"/>
    <w:rsid w:val="009B7C12"/>
    <w:rsid w:val="009C66D3"/>
    <w:rsid w:val="009C7F5D"/>
    <w:rsid w:val="009D120B"/>
    <w:rsid w:val="009D3EEB"/>
    <w:rsid w:val="009D6FD3"/>
    <w:rsid w:val="009E0D7A"/>
    <w:rsid w:val="009E29D6"/>
    <w:rsid w:val="009E5472"/>
    <w:rsid w:val="009F26FB"/>
    <w:rsid w:val="009F3493"/>
    <w:rsid w:val="009F40C7"/>
    <w:rsid w:val="009F621D"/>
    <w:rsid w:val="009F6949"/>
    <w:rsid w:val="009F72DC"/>
    <w:rsid w:val="009F7E8A"/>
    <w:rsid w:val="00A041D4"/>
    <w:rsid w:val="00A06BE4"/>
    <w:rsid w:val="00A12DF5"/>
    <w:rsid w:val="00A144FB"/>
    <w:rsid w:val="00A20507"/>
    <w:rsid w:val="00A210FA"/>
    <w:rsid w:val="00A24E95"/>
    <w:rsid w:val="00A25E61"/>
    <w:rsid w:val="00A321EE"/>
    <w:rsid w:val="00A354C5"/>
    <w:rsid w:val="00A36AF9"/>
    <w:rsid w:val="00A40AE8"/>
    <w:rsid w:val="00A45423"/>
    <w:rsid w:val="00A459AD"/>
    <w:rsid w:val="00A47114"/>
    <w:rsid w:val="00A52314"/>
    <w:rsid w:val="00A52C5B"/>
    <w:rsid w:val="00A567FF"/>
    <w:rsid w:val="00A60341"/>
    <w:rsid w:val="00A61BD8"/>
    <w:rsid w:val="00A6285C"/>
    <w:rsid w:val="00A639A3"/>
    <w:rsid w:val="00A65EA0"/>
    <w:rsid w:val="00A66836"/>
    <w:rsid w:val="00A66F89"/>
    <w:rsid w:val="00A66FA7"/>
    <w:rsid w:val="00A7138C"/>
    <w:rsid w:val="00A766D8"/>
    <w:rsid w:val="00A7771B"/>
    <w:rsid w:val="00A77A99"/>
    <w:rsid w:val="00A844D5"/>
    <w:rsid w:val="00A90132"/>
    <w:rsid w:val="00A9062E"/>
    <w:rsid w:val="00A948C0"/>
    <w:rsid w:val="00A95951"/>
    <w:rsid w:val="00A96111"/>
    <w:rsid w:val="00A96E6C"/>
    <w:rsid w:val="00A97274"/>
    <w:rsid w:val="00AA2DA6"/>
    <w:rsid w:val="00AA376F"/>
    <w:rsid w:val="00AA5AE4"/>
    <w:rsid w:val="00AA6CF6"/>
    <w:rsid w:val="00AA7F13"/>
    <w:rsid w:val="00AB22D4"/>
    <w:rsid w:val="00AB2C78"/>
    <w:rsid w:val="00AB41B4"/>
    <w:rsid w:val="00AB75E2"/>
    <w:rsid w:val="00AC2699"/>
    <w:rsid w:val="00AC4945"/>
    <w:rsid w:val="00AC6AAD"/>
    <w:rsid w:val="00AD17BB"/>
    <w:rsid w:val="00AD3D68"/>
    <w:rsid w:val="00AD4B56"/>
    <w:rsid w:val="00AD4DC5"/>
    <w:rsid w:val="00AD76E3"/>
    <w:rsid w:val="00AE44C6"/>
    <w:rsid w:val="00AE4917"/>
    <w:rsid w:val="00AE49E6"/>
    <w:rsid w:val="00AE5874"/>
    <w:rsid w:val="00AE5D31"/>
    <w:rsid w:val="00AE6FF8"/>
    <w:rsid w:val="00AE751E"/>
    <w:rsid w:val="00AE7B84"/>
    <w:rsid w:val="00AF02F6"/>
    <w:rsid w:val="00AF141D"/>
    <w:rsid w:val="00AF2BB1"/>
    <w:rsid w:val="00AF4232"/>
    <w:rsid w:val="00AF5D25"/>
    <w:rsid w:val="00B02241"/>
    <w:rsid w:val="00B027F0"/>
    <w:rsid w:val="00B04C50"/>
    <w:rsid w:val="00B07B2B"/>
    <w:rsid w:val="00B109AD"/>
    <w:rsid w:val="00B109E0"/>
    <w:rsid w:val="00B10C53"/>
    <w:rsid w:val="00B10C98"/>
    <w:rsid w:val="00B15185"/>
    <w:rsid w:val="00B17502"/>
    <w:rsid w:val="00B176A9"/>
    <w:rsid w:val="00B2783E"/>
    <w:rsid w:val="00B330F6"/>
    <w:rsid w:val="00B33E87"/>
    <w:rsid w:val="00B35968"/>
    <w:rsid w:val="00B36454"/>
    <w:rsid w:val="00B5099C"/>
    <w:rsid w:val="00B5413A"/>
    <w:rsid w:val="00B61367"/>
    <w:rsid w:val="00B61A6E"/>
    <w:rsid w:val="00B628EE"/>
    <w:rsid w:val="00B63D5C"/>
    <w:rsid w:val="00B65CCB"/>
    <w:rsid w:val="00B67BFA"/>
    <w:rsid w:val="00B70856"/>
    <w:rsid w:val="00B71978"/>
    <w:rsid w:val="00B733AF"/>
    <w:rsid w:val="00B75444"/>
    <w:rsid w:val="00B80CDA"/>
    <w:rsid w:val="00B84BC6"/>
    <w:rsid w:val="00B84FCF"/>
    <w:rsid w:val="00B905A8"/>
    <w:rsid w:val="00B910C3"/>
    <w:rsid w:val="00B938C8"/>
    <w:rsid w:val="00B97F44"/>
    <w:rsid w:val="00BA06DD"/>
    <w:rsid w:val="00BA08D7"/>
    <w:rsid w:val="00BA0B89"/>
    <w:rsid w:val="00BA3E2E"/>
    <w:rsid w:val="00BA66EB"/>
    <w:rsid w:val="00BB1B41"/>
    <w:rsid w:val="00BB1D04"/>
    <w:rsid w:val="00BB1FEC"/>
    <w:rsid w:val="00BB25D6"/>
    <w:rsid w:val="00BB2806"/>
    <w:rsid w:val="00BB4AA5"/>
    <w:rsid w:val="00BB5E3B"/>
    <w:rsid w:val="00BB60BE"/>
    <w:rsid w:val="00BC57D6"/>
    <w:rsid w:val="00BC635D"/>
    <w:rsid w:val="00BD12B4"/>
    <w:rsid w:val="00BD45CC"/>
    <w:rsid w:val="00BD4857"/>
    <w:rsid w:val="00BD63A4"/>
    <w:rsid w:val="00BD63E6"/>
    <w:rsid w:val="00BD7406"/>
    <w:rsid w:val="00BD7AC6"/>
    <w:rsid w:val="00BE04F9"/>
    <w:rsid w:val="00BE1D7A"/>
    <w:rsid w:val="00BE3638"/>
    <w:rsid w:val="00BE5451"/>
    <w:rsid w:val="00BE5BB3"/>
    <w:rsid w:val="00BE71BB"/>
    <w:rsid w:val="00BF0EF3"/>
    <w:rsid w:val="00BF3727"/>
    <w:rsid w:val="00C03E43"/>
    <w:rsid w:val="00C04FF1"/>
    <w:rsid w:val="00C07863"/>
    <w:rsid w:val="00C112FA"/>
    <w:rsid w:val="00C1320C"/>
    <w:rsid w:val="00C14EA4"/>
    <w:rsid w:val="00C1554D"/>
    <w:rsid w:val="00C16046"/>
    <w:rsid w:val="00C1683D"/>
    <w:rsid w:val="00C16843"/>
    <w:rsid w:val="00C213C3"/>
    <w:rsid w:val="00C22930"/>
    <w:rsid w:val="00C2451A"/>
    <w:rsid w:val="00C27C14"/>
    <w:rsid w:val="00C33C6D"/>
    <w:rsid w:val="00C35191"/>
    <w:rsid w:val="00C36544"/>
    <w:rsid w:val="00C36CB9"/>
    <w:rsid w:val="00C371E2"/>
    <w:rsid w:val="00C37874"/>
    <w:rsid w:val="00C437FE"/>
    <w:rsid w:val="00C463AF"/>
    <w:rsid w:val="00C467E1"/>
    <w:rsid w:val="00C5617B"/>
    <w:rsid w:val="00C56716"/>
    <w:rsid w:val="00C60E72"/>
    <w:rsid w:val="00C6206A"/>
    <w:rsid w:val="00C71ABF"/>
    <w:rsid w:val="00C73D14"/>
    <w:rsid w:val="00C74971"/>
    <w:rsid w:val="00C81C5C"/>
    <w:rsid w:val="00C8566A"/>
    <w:rsid w:val="00C9082D"/>
    <w:rsid w:val="00C91D13"/>
    <w:rsid w:val="00C91FD5"/>
    <w:rsid w:val="00C93434"/>
    <w:rsid w:val="00C939CA"/>
    <w:rsid w:val="00C964DF"/>
    <w:rsid w:val="00C97775"/>
    <w:rsid w:val="00CA388E"/>
    <w:rsid w:val="00CA3D29"/>
    <w:rsid w:val="00CA5512"/>
    <w:rsid w:val="00CA57C2"/>
    <w:rsid w:val="00CA58DE"/>
    <w:rsid w:val="00CA6A42"/>
    <w:rsid w:val="00CA7CAA"/>
    <w:rsid w:val="00CB01C8"/>
    <w:rsid w:val="00CB30F1"/>
    <w:rsid w:val="00CB42E9"/>
    <w:rsid w:val="00CB4F5C"/>
    <w:rsid w:val="00CB55C6"/>
    <w:rsid w:val="00CB5622"/>
    <w:rsid w:val="00CD070E"/>
    <w:rsid w:val="00CD2403"/>
    <w:rsid w:val="00CD2FA9"/>
    <w:rsid w:val="00CD4CF7"/>
    <w:rsid w:val="00CD6B30"/>
    <w:rsid w:val="00CD73C5"/>
    <w:rsid w:val="00CE21F7"/>
    <w:rsid w:val="00CE733E"/>
    <w:rsid w:val="00CF1159"/>
    <w:rsid w:val="00CF213A"/>
    <w:rsid w:val="00CF5A75"/>
    <w:rsid w:val="00D03E1C"/>
    <w:rsid w:val="00D05744"/>
    <w:rsid w:val="00D065DB"/>
    <w:rsid w:val="00D07BAF"/>
    <w:rsid w:val="00D07BD2"/>
    <w:rsid w:val="00D120E2"/>
    <w:rsid w:val="00D1417F"/>
    <w:rsid w:val="00D1471A"/>
    <w:rsid w:val="00D1671E"/>
    <w:rsid w:val="00D25517"/>
    <w:rsid w:val="00D30B3E"/>
    <w:rsid w:val="00D30FBD"/>
    <w:rsid w:val="00D30FF7"/>
    <w:rsid w:val="00D335B3"/>
    <w:rsid w:val="00D353DF"/>
    <w:rsid w:val="00D355AE"/>
    <w:rsid w:val="00D3638A"/>
    <w:rsid w:val="00D36B19"/>
    <w:rsid w:val="00D43BC8"/>
    <w:rsid w:val="00D44C2B"/>
    <w:rsid w:val="00D46461"/>
    <w:rsid w:val="00D50B5C"/>
    <w:rsid w:val="00D54B3D"/>
    <w:rsid w:val="00D6159B"/>
    <w:rsid w:val="00D61A3B"/>
    <w:rsid w:val="00D664C6"/>
    <w:rsid w:val="00D66AE0"/>
    <w:rsid w:val="00D6705A"/>
    <w:rsid w:val="00D677B9"/>
    <w:rsid w:val="00D711AC"/>
    <w:rsid w:val="00D72FC3"/>
    <w:rsid w:val="00D770A8"/>
    <w:rsid w:val="00D80AFC"/>
    <w:rsid w:val="00D92AD7"/>
    <w:rsid w:val="00D94470"/>
    <w:rsid w:val="00D97CDE"/>
    <w:rsid w:val="00DA2538"/>
    <w:rsid w:val="00DA32B8"/>
    <w:rsid w:val="00DA34E7"/>
    <w:rsid w:val="00DA390D"/>
    <w:rsid w:val="00DA3D5F"/>
    <w:rsid w:val="00DA41B7"/>
    <w:rsid w:val="00DA4D4D"/>
    <w:rsid w:val="00DA5BD0"/>
    <w:rsid w:val="00DA719E"/>
    <w:rsid w:val="00DA7FC4"/>
    <w:rsid w:val="00DB2286"/>
    <w:rsid w:val="00DB684D"/>
    <w:rsid w:val="00DC2167"/>
    <w:rsid w:val="00DC2E65"/>
    <w:rsid w:val="00DC42AF"/>
    <w:rsid w:val="00DC726F"/>
    <w:rsid w:val="00DD5EF7"/>
    <w:rsid w:val="00DE0754"/>
    <w:rsid w:val="00DE15E7"/>
    <w:rsid w:val="00DE5B16"/>
    <w:rsid w:val="00DE652F"/>
    <w:rsid w:val="00DE6FA2"/>
    <w:rsid w:val="00DF0F72"/>
    <w:rsid w:val="00DF0FD6"/>
    <w:rsid w:val="00DF504F"/>
    <w:rsid w:val="00DF56CA"/>
    <w:rsid w:val="00DF7A97"/>
    <w:rsid w:val="00E05D35"/>
    <w:rsid w:val="00E064D2"/>
    <w:rsid w:val="00E1459E"/>
    <w:rsid w:val="00E157F4"/>
    <w:rsid w:val="00E20BDD"/>
    <w:rsid w:val="00E21D91"/>
    <w:rsid w:val="00E224E9"/>
    <w:rsid w:val="00E229B0"/>
    <w:rsid w:val="00E2454D"/>
    <w:rsid w:val="00E30486"/>
    <w:rsid w:val="00E30D54"/>
    <w:rsid w:val="00E351C4"/>
    <w:rsid w:val="00E40F34"/>
    <w:rsid w:val="00E438CA"/>
    <w:rsid w:val="00E43DB6"/>
    <w:rsid w:val="00E45D44"/>
    <w:rsid w:val="00E516E5"/>
    <w:rsid w:val="00E523B7"/>
    <w:rsid w:val="00E55754"/>
    <w:rsid w:val="00E5708A"/>
    <w:rsid w:val="00E60D0A"/>
    <w:rsid w:val="00E634EA"/>
    <w:rsid w:val="00E648F1"/>
    <w:rsid w:val="00E77A5B"/>
    <w:rsid w:val="00E92DA3"/>
    <w:rsid w:val="00E954B4"/>
    <w:rsid w:val="00E96809"/>
    <w:rsid w:val="00EA3317"/>
    <w:rsid w:val="00EA368B"/>
    <w:rsid w:val="00EA5C77"/>
    <w:rsid w:val="00EA7CA6"/>
    <w:rsid w:val="00EB1CA9"/>
    <w:rsid w:val="00EB2F67"/>
    <w:rsid w:val="00EB3B83"/>
    <w:rsid w:val="00EB3C04"/>
    <w:rsid w:val="00EB66A8"/>
    <w:rsid w:val="00EB6A27"/>
    <w:rsid w:val="00EC5795"/>
    <w:rsid w:val="00ED1630"/>
    <w:rsid w:val="00ED1A48"/>
    <w:rsid w:val="00ED1ED9"/>
    <w:rsid w:val="00ED4E29"/>
    <w:rsid w:val="00ED70DE"/>
    <w:rsid w:val="00EE44A1"/>
    <w:rsid w:val="00EE4B7D"/>
    <w:rsid w:val="00EE7070"/>
    <w:rsid w:val="00EE74E7"/>
    <w:rsid w:val="00F012E3"/>
    <w:rsid w:val="00F034A6"/>
    <w:rsid w:val="00F12274"/>
    <w:rsid w:val="00F1560C"/>
    <w:rsid w:val="00F2256B"/>
    <w:rsid w:val="00F231CA"/>
    <w:rsid w:val="00F235A4"/>
    <w:rsid w:val="00F3067F"/>
    <w:rsid w:val="00F34C15"/>
    <w:rsid w:val="00F36193"/>
    <w:rsid w:val="00F37CB8"/>
    <w:rsid w:val="00F46C42"/>
    <w:rsid w:val="00F47174"/>
    <w:rsid w:val="00F51CE7"/>
    <w:rsid w:val="00F539A4"/>
    <w:rsid w:val="00F57216"/>
    <w:rsid w:val="00F6024D"/>
    <w:rsid w:val="00F602B8"/>
    <w:rsid w:val="00F603BB"/>
    <w:rsid w:val="00F618DF"/>
    <w:rsid w:val="00F64DA5"/>
    <w:rsid w:val="00F6558D"/>
    <w:rsid w:val="00F66893"/>
    <w:rsid w:val="00F66C88"/>
    <w:rsid w:val="00F67066"/>
    <w:rsid w:val="00F71711"/>
    <w:rsid w:val="00F7259F"/>
    <w:rsid w:val="00F73D55"/>
    <w:rsid w:val="00F743A5"/>
    <w:rsid w:val="00F77509"/>
    <w:rsid w:val="00F810FE"/>
    <w:rsid w:val="00F81CFD"/>
    <w:rsid w:val="00F940DD"/>
    <w:rsid w:val="00F9594E"/>
    <w:rsid w:val="00F97C3F"/>
    <w:rsid w:val="00FA4B27"/>
    <w:rsid w:val="00FA6026"/>
    <w:rsid w:val="00FB0F64"/>
    <w:rsid w:val="00FB233B"/>
    <w:rsid w:val="00FB347C"/>
    <w:rsid w:val="00FB4551"/>
    <w:rsid w:val="00FC20CD"/>
    <w:rsid w:val="00FC25C9"/>
    <w:rsid w:val="00FC3704"/>
    <w:rsid w:val="00FC6E9E"/>
    <w:rsid w:val="00FD13BC"/>
    <w:rsid w:val="00FD2C71"/>
    <w:rsid w:val="00FD3572"/>
    <w:rsid w:val="00FD40AA"/>
    <w:rsid w:val="00FD590A"/>
    <w:rsid w:val="00FE2403"/>
    <w:rsid w:val="00FE2FBF"/>
    <w:rsid w:val="00FE5EFC"/>
    <w:rsid w:val="00FE7F75"/>
    <w:rsid w:val="00FF28E2"/>
    <w:rsid w:val="00FF5EDB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B4C0A2"/>
  <w15:chartTrackingRefBased/>
  <w15:docId w15:val="{8EDFC862-23FF-4EC7-B27D-48015077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4"/>
  </w:style>
  <w:style w:type="paragraph" w:styleId="Overskrift1">
    <w:name w:val="heading 1"/>
    <w:basedOn w:val="Normal"/>
    <w:next w:val="Normal"/>
    <w:link w:val="Overskrift1Tegn"/>
    <w:uiPriority w:val="9"/>
    <w:qFormat/>
    <w:rsid w:val="00BE04F9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inorHAnsi"/>
      <w:b/>
      <w:bCs/>
      <w:sz w:val="28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04F9"/>
    <w:pPr>
      <w:keepNext/>
      <w:keepLines/>
      <w:spacing w:before="160"/>
      <w:outlineLvl w:val="1"/>
    </w:pPr>
    <w:rPr>
      <w:rFonts w:eastAsiaTheme="majorEastAsia" w:cstheme="minorHAnsi"/>
      <w:b/>
      <w:bCs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1D2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1D2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1D2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1D2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1D2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1D2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1D2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B40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4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04F9"/>
    <w:rPr>
      <w:rFonts w:eastAsiaTheme="majorEastAsia" w:cstheme="minorHAnsi"/>
      <w:b/>
      <w:bCs/>
      <w:sz w:val="28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04F9"/>
    <w:rPr>
      <w:rFonts w:eastAsiaTheme="majorEastAsia" w:cstheme="minorHAnsi"/>
      <w:b/>
      <w:bCs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F1D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1D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F1D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F1D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F1D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F1D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F1D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002183"/>
    <w:pPr>
      <w:numPr>
        <w:numId w:val="2"/>
      </w:numPr>
    </w:pPr>
    <w:rPr>
      <w:lang w:val="en-GB"/>
    </w:rPr>
  </w:style>
  <w:style w:type="paragraph" w:styleId="INNH1">
    <w:name w:val="toc 1"/>
    <w:basedOn w:val="Normal"/>
    <w:next w:val="Normal"/>
    <w:autoRedefine/>
    <w:uiPriority w:val="39"/>
    <w:unhideWhenUsed/>
    <w:rsid w:val="0058454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584546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86E8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86E8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86E86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1C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3A0F"/>
  </w:style>
  <w:style w:type="paragraph" w:styleId="Bunntekst">
    <w:name w:val="footer"/>
    <w:basedOn w:val="Normal"/>
    <w:link w:val="BunntekstTegn"/>
    <w:uiPriority w:val="99"/>
    <w:unhideWhenUsed/>
    <w:rsid w:val="001C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3A0F"/>
  </w:style>
  <w:style w:type="table" w:styleId="Tabellrutenett">
    <w:name w:val="Table Grid"/>
    <w:basedOn w:val="Vanligtabell"/>
    <w:uiPriority w:val="39"/>
    <w:rsid w:val="0092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D6159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6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159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464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464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464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64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6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F1A8801C1C5240862F3AE569447B7C" ma:contentTypeVersion="13" ma:contentTypeDescription="Opprett et nytt dokument." ma:contentTypeScope="" ma:versionID="e5e8ce5c4528889015f325c57dabe54f">
  <xsd:schema xmlns:xsd="http://www.w3.org/2001/XMLSchema" xmlns:xs="http://www.w3.org/2001/XMLSchema" xmlns:p="http://schemas.microsoft.com/office/2006/metadata/properties" xmlns:ns3="9041bba4-ee3f-44c2-bb5a-a09a7e4600f7" xmlns:ns4="5768fd18-5a8d-4abd-80cd-87dfa4a6fef7" targetNamespace="http://schemas.microsoft.com/office/2006/metadata/properties" ma:root="true" ma:fieldsID="f2ec4ce3b0768c6f080b1a2d292cd60e" ns3:_="" ns4:_="">
    <xsd:import namespace="9041bba4-ee3f-44c2-bb5a-a09a7e4600f7"/>
    <xsd:import namespace="5768fd18-5a8d-4abd-80cd-87dfa4a6f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bba4-ee3f-44c2-bb5a-a09a7e460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fd18-5a8d-4abd-80cd-87dfa4a6f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1BA8E-6A6C-4F93-A470-ABE97A239AA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5768fd18-5a8d-4abd-80cd-87dfa4a6fef7"/>
    <ds:schemaRef ds:uri="9041bba4-ee3f-44c2-bb5a-a09a7e4600f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918DA3-FE4F-45F3-A54D-F1F6B53E1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39467-C457-4432-9D6A-6BB734D4E1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C9810A-4D9B-4FAC-99BC-51FF3D692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bba4-ee3f-44c2-bb5a-a09a7e4600f7"/>
    <ds:schemaRef ds:uri="5768fd18-5a8d-4abd-80cd-87dfa4a6f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4635</Words>
  <Characters>31664</Characters>
  <Application>Microsoft Office Word</Application>
  <DocSecurity>0</DocSecurity>
  <Lines>855</Lines>
  <Paragraphs>266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Sandtrø</dc:creator>
  <cp:keywords/>
  <dc:description/>
  <cp:lastModifiedBy>Jan Sandtrø</cp:lastModifiedBy>
  <cp:revision>4</cp:revision>
  <dcterms:created xsi:type="dcterms:W3CDTF">2020-06-12T12:35:00Z</dcterms:created>
  <dcterms:modified xsi:type="dcterms:W3CDTF">2020-06-17T18:30:00Z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0x010100D7F1A8801C1C5240862F3AE569447B7C</vt:lpwstr>
  </property>
</Properties>
</file>